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Units 1 and 2 Test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Directions: Complete the following questions about entrepreneurship and audience interaction. Each question is worth one point unless otherwise noted. (40 points total)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Section 1: Entrepreneurship Basics (10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Match the following examples of entrepreneurial activities to their general categories; what type of activities are they?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A. Public Relations</w:t>
        <w:tab/>
        <w:tab/>
        <w:t xml:space="preserve">B. Product Marketing</w:t>
        <w:tab/>
        <w:tab/>
        <w:t xml:space="preserve">C. Branding</w:t>
        <w:tab/>
        <w:tab/>
        <w:t xml:space="preserve">D. Advertising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E. Digital Publicity</w:t>
        <w:tab/>
        <w:tab/>
        <w:t xml:space="preserve">F. Fundraising</w:t>
        <w:tab/>
        <w:tab/>
        <w:tab/>
        <w:t xml:space="preserve">G. Distribution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1. Creating a staff T-shirt that includes a news website link and social media handles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2. Writing a survey to distribute to your audience and discover their preferences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3. Posting a contest to Instagram to get more photos for the yearbook cover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4. Selling the yearbook at increasing prices throughout the year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5. Holding a bake sale and car wash during parent-teacher conferences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6. Writing a “letters to the editor” policy so readers know how they can respond to content they read in the newspaper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7. Allowing parents to submit baby photos and messages for their students in the newspaper by giving them options to purchase a certain amount of space in the paper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8. Linking to stories on your news website through your social media accounts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9. Passing out business cards during lunch that contain your website address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 xml:space="preserve">______ 10. Writing a commenting policy so that readers know how to interact with you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Section 2: Social Media (20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11. Explain the following purposes for social media, giving an example for each for what a journalist might do with social media to achieve that purpose. (3 points each)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Alerting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Searching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Verifying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Feedback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Inviting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12. Why is it important to write for your specific social media platform; in other words, why would you write differently for Facebook than for Twitter or Pinterest? (3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13. Consider the following scenario. What do you do? How might it have been avoided? (5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You are the editor-in-chief and just appointed a new social media editor. She has been faithfully posting links to new stories on Facebook and Twitter, as well as photos about events occurring among the student body; however, she has started posting “shout outs” to members of the student body, most of whom are her friends, for their accomplishments. A junior boy, her ex-boyfriend, recently broke the school record for the number of soccer goals scored in a single season, but she refuses to post anything on social media about this and has changed the accounts so you cannot get on. What do you do?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14. Describe two qualities of an excellent social media post. (2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Section 3: Audience Interaction (10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Consider the following scenario.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Scenario: 15 students, out of a school of 200, were surveyed about their thoughts on a new sports magazine for the school. They were asked 3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i w:val="1"/>
          <w:rtl w:val="0"/>
        </w:rPr>
        <w:t xml:space="preserve">Do you read the sports section of our school newspaper?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Yes — 10</w:t>
        <w:tab/>
        <w:tab/>
        <w:t xml:space="preserve">No — 3</w:t>
        <w:tab/>
        <w:tab/>
        <w:t xml:space="preserve">I’ve never read the paper — 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i w:val="1"/>
          <w:rtl w:val="0"/>
        </w:rPr>
        <w:t xml:space="preserve">Do you read local newspaper coverage of sports at our school?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Yes — 1</w:t>
        <w:tab/>
        <w:tab/>
        <w:t xml:space="preserve">No — 1</w:t>
        <w:tab/>
        <w:tab/>
        <w:t xml:space="preserve">I’ve never read the local newspaper — 13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i w:val="1"/>
          <w:rtl w:val="0"/>
        </w:rPr>
        <w:t xml:space="preserve">Is sports coverage in a newspaper important to you?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Yes — 13</w:t>
        <w:tab/>
        <w:tab/>
        <w:t xml:space="preserve">No — 1</w:t>
        <w:tab/>
        <w:tab/>
        <w:t xml:space="preserve">I don’t know —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16. Describe TWO weaknesses of this survey. (2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17. How would you recommend this publication proceed in deciding whether or not to start a sports magazine? (3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18. Discuss the pros and cons associated with online audience interaction, especially in regards to commenting, and how a staff can deal with these situations. Be sure to write at least 5-7 sentences. You may use the back if necessary. (5 points)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1 and 2 Test.docx</dc:title>
</cp:coreProperties>
</file>