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jc w:val="center"/>
        <w:rPr/>
      </w:pPr>
      <w:r w:rsidRPr="00000000" w:rsidR="00000000" w:rsidDel="00000000">
        <w:rPr>
          <w:b w:val="1"/>
          <w:rtl w:val="0"/>
        </w:rPr>
        <w:t xml:space="preserve">Collaboration Rubric</w:t>
      </w:r>
    </w:p>
    <w:p w:rsidP="00000000" w:rsidRPr="00000000" w:rsidR="00000000" w:rsidDel="00000000" w:rsidRDefault="00000000">
      <w:pPr>
        <w:widowControl w:val="0"/>
        <w:contextualSpacing w:val="0"/>
        <w:rPr/>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770"/>
        <w:gridCol w:w="1755"/>
        <w:gridCol w:w="1920"/>
        <w:gridCol w:w="1965"/>
        <w:gridCol w:w="1950"/>
      </w:tblGrid>
      <w:tr>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 </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b w:val="1"/>
                <w:rtl w:val="0"/>
              </w:rPr>
              <w:t xml:space="preserve">10 (A)</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b w:val="1"/>
                <w:rtl w:val="0"/>
              </w:rPr>
              <w:t xml:space="preserve">8.5 (B)</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b w:val="1"/>
                <w:rtl w:val="0"/>
              </w:rPr>
              <w:t xml:space="preserve">7 (C)</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b w:val="1"/>
                <w:rtl w:val="0"/>
              </w:rPr>
              <w:t xml:space="preserve">5.5 (D)</w:t>
            </w:r>
          </w:p>
        </w:tc>
      </w:tr>
      <w:tr>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b w:val="1"/>
                <w:rtl w:val="0"/>
              </w:rPr>
              <w:t xml:space="preserve">Contributions</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Student frequently provides useful ideas that further the discussion when sharing in both small and large group settings, building on the ideas of others. Acts as a leader.</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Student usually provides useful ideas that further the discussion when sharing in both small and large group settings, relating their ideas to the ideas of others. Acts as a contributor.</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Student occasionally provides useful ideas that further the discussion when sharing in both small and large group settings, sometimes referring to the ideas of others. Acts as a follower.</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Student seldom provides ideas that further the discussion when sharing in both small and large group settings, rarely relating their own ideas to the ideas of others. Acts as an observer.</w:t>
            </w:r>
          </w:p>
        </w:tc>
      </w:tr>
      <w:tr>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b w:val="1"/>
                <w:rtl w:val="0"/>
              </w:rPr>
              <w:t xml:space="preserve">Preparation</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Student comes to discussions prepared, having fully completed the preparatory work in depth and uses their preparation to contribute to the discussion.</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Student comes to discussions somewhat prepared, having completed the preparatory work and sometimes uses their preparation to contribute to the discussion.</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Student comes to discussions with some preparation completed, but not all of it, and occasionally uses their preparation to contribute to the discussion.</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Student  does not come to discussions prepared, and so cannot use their preparation to contribute to the discussion.</w:t>
            </w:r>
          </w:p>
        </w:tc>
      </w:tr>
      <w:tr>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b w:val="1"/>
                <w:rtl w:val="0"/>
              </w:rPr>
              <w:t xml:space="preserve">Collaboration</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Student maintains a positive attitude and offers creative solutions to problems, critiquing rather than criticizing others’ ideas. They remain focused on the task and help monitor the group process, leading to an efficient use of time.</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Student maintains a positive attitude and offers solutions to problems, critiquing rather than criticizing others’ ideas. They mostly  remain focused on the task and encourage others to do the same.</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Student usually maintains a positive attitude, but may criticize more than critique others’ ideas. They may get off task occasionally and need to be reminded to persist with the problem at hand.</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Student seldom maintains a positive attitude and criticizes more than critiques others’ ideas. They get off task and need to be reminded to persist with the problem at hand or may attempt to get the group off task on purpose to avoid work.</w:t>
            </w:r>
          </w:p>
        </w:tc>
      </w:tr>
    </w:tbl>
    <w:p w:rsidP="00000000" w:rsidRPr="00000000" w:rsidR="00000000" w:rsidDel="00000000" w:rsidRDefault="00000000">
      <w:pPr>
        <w:widowControl w:val="0"/>
        <w:contextualSpacing w:val="0"/>
        <w:rPr/>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Collaboration Rubric.docx</dc:title>
</cp:coreProperties>
</file>