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Processing Activity</w:t>
      </w:r>
      <w:r w:rsidDel="00000000" w:rsidR="00000000" w:rsidRPr="00000000">
        <w:rPr>
          <w:b w:val="1"/>
          <w:sz w:val="24"/>
          <w:szCs w:val="24"/>
          <w:rtl w:val="0"/>
        </w:rPr>
        <w:t xml:space="preserve"> 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Exemplary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Proficient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Below standard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demonstrate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 aspects of the processing activity are complete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May be missing parts of a question or two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Completed at least 75% of the processing activity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Completed 50% or less of the processing activity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Support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Answers to questions include relevant and frequent support from the lesson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Answers to questions include relevant support from the lesson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May include relevant support from the lesson for a few questions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Does not include relevant support from the lesson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Depth of Analysis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Demonstrates a sophisticated understanding of the main topic by making connections between the lesson, class discussions, and/or outside experiencesthat go beyond what is obvious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Demonstrates a thorough understanding of the main topic by making connections between the lesson, class discussions, and/or outside experiences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Demonstrates a partial understanding of the main topic, but makes few connections between the lesson, class discussions, and/or outside experiences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Demonstrates little understanding of the main topic by drawing few connections between the lesson, class discussions, and/or outside experiences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Application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addition to the proficient level, recommendations are detailed and sophisticated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Presents appropriate and specific recommendations for own publication based on the lesson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Presents appropriate recommendations for own publication based on the lesson, but they may be unspecific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Presents recommendations that are unclear and/or inappropriate based on the lesson or current state of the publication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___/ points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