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Copyright Law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4: Copyright infringement is using someone else’s ___________________ work without obtaining the copyright owner’s 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5: Copyright allows authors and artists the exclusive right to _______________ from their creations.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6: Copyright is a ________________ right. It’s like owning a 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7: The five rights protected by copyright are: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9: Copyright is recognized in the __________________________.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10: Copyright encourages progress through advancement of arts and sciences and ____________________________   ________________________ efforts.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It also promotes societal knowledge. Which means what?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types of intellectual property are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You do not violate a patent by publishing information or explaining it in an 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Slide 14: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____________________ law is usually only a problem when a it’s used in a way that would confuse a potential customer.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18: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Copyright protects material on the 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19: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three examples of what can be protected by copyright: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20-22: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four things copyright does not protect: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27: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Could you publish the complete works of Shakespeare?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30: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MythBuster 1 rule: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List MythBuster 2 rule: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 good rule of thumb is that if you didn’t create it 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MythBuster 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38: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best way to avoid copyright hassles is to get ____________________ permission from the _____________________ holder.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One exception to the rule is ______________________________________.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42-48: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The four factors of Fair Use are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49-53: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MythBuster 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Provide two examples of Fair Use: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53: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Copyright allows for ________________ of original work.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54: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Threats and lawsuits are rare in student media, but copyright infringements could cause several problems including: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Student Worksheet.docx</dc:title>
</cp:coreProperties>
</file>