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Ethical talking points: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are the advantages and disadvantages of this situation?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 through SPJ’s Code of Ethics. What are several of the policies that might apply to this scenario?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Evaluate the scenario using the TUFF approach.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Evaluate the scenario using the Red Light, Green Light approach.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Pitfalls Handout.docx</dc:title>
</cp:coreProperties>
</file>