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b w:val="1"/>
          <w:rtl w:val="0"/>
        </w:rPr>
        <w:t xml:space="preserve">Complete Audio Story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Write a short story that requires dialogue of at least </w:t>
      </w:r>
      <w:r w:rsidRPr="00000000" w:rsidR="00000000" w:rsidDel="00000000">
        <w:rPr>
          <w:b w:val="1"/>
          <w:rtl w:val="0"/>
        </w:rPr>
        <w:t xml:space="preserve">three</w:t>
      </w:r>
      <w:r w:rsidRPr="00000000" w:rsidR="00000000" w:rsidDel="00000000">
        <w:rPr>
          <w:rtl w:val="0"/>
        </w:rPr>
        <w:t xml:space="preserve"> characters.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The story should have a beginning, middle and end. The story should have some type of conflict that transitions the story from the beginning to the middle. A conflict/resolution will help the story transition to the end.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Using your audio editing software, record the story with your characters’ dialogue and be sure that it is a minimum of 2-3 minutes.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Create a soundtrack to your short story if you have software that allows you to do so. (The music need not be included in the entire story.)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Create or download sound effects for your edit.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 Change the levels of your audio so that voice overs and sound effects in your finished production are pleasing to listen to.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89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50"/>
        <w:gridCol w:w="1775"/>
        <w:gridCol w:w="1805"/>
        <w:gridCol w:w="1850"/>
        <w:gridCol w:w="17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Met the 2-minute time requirement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Overall story concept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story starts and ends with no real development.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story’s beginning, middle and end are in question.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 has a distinct beginning, middle and end.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Soundtrack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There is little to no music, and it is not relevant to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song matches the story at some points (beat) but not consistently.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song fits the story developed and shows evidence of careful planning.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Voice-over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final product has numerous mistakes.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final product has one or two mistakes.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 appears to be well planned and has no mistakes in storytelling.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Audio leveling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final product has several audio issues.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final product has one or two instances where the audio is not level compared to the other audio.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audio is level and sound effects don’t appear to be louder than others unless done so intentionally.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</w:t>
            </w:r>
            <w:r w:rsidRPr="00000000" w:rsidR="00000000" w:rsidDel="00000000">
              <w:rPr>
                <w:b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Audio Story Assignment &amp; Rubric.docx</dc:title>
</cp:coreProperties>
</file>