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spacing w:lineRule="auto" w:before="160"/>
        <w:contextualSpacing w:val="0"/>
        <w:rPr/>
      </w:pPr>
      <w:r w:rsidRPr="00000000" w:rsidR="00000000" w:rsidDel="00000000">
        <w:rPr>
          <w:b w:val="1"/>
          <w:rtl w:val="0"/>
        </w:rPr>
        <w:t xml:space="preserve">Create an Audio Feature</w:t>
      </w:r>
    </w:p>
    <w:p w:rsidP="00000000" w:rsidRPr="00000000" w:rsidR="00000000" w:rsidDel="00000000" w:rsidRDefault="00000000">
      <w:pPr>
        <w:widowControl w:val="0"/>
        <w:spacing w:lineRule="auto" w:before="160"/>
        <w:contextualSpacing w:val="0"/>
        <w:rPr/>
      </w:pPr>
      <w:r w:rsidRPr="00000000" w:rsidR="00000000" w:rsidDel="00000000">
        <w:rPr>
          <w:rtl w:val="0"/>
        </w:rPr>
        <w:t xml:space="preserve">This assignment is based on creating an audio feature completely using others’ words. S</w:t>
      </w:r>
      <w:r w:rsidRPr="00000000" w:rsidR="00000000" w:rsidDel="00000000">
        <w:rPr>
          <w:rtl w:val="0"/>
        </w:rPr>
        <w:t xml:space="preserve">tudents should conduct multiple interviews with sources about a particular topic. When students have finished the interview process, they should then load all interviews into a audio editor.</w:t>
      </w:r>
    </w:p>
    <w:p w:rsidP="00000000" w:rsidRPr="00000000" w:rsidR="00000000" w:rsidDel="00000000" w:rsidRDefault="00000000">
      <w:pPr>
        <w:widowControl w:val="0"/>
        <w:spacing w:lineRule="auto" w:before="160"/>
        <w:contextualSpacing w:val="0"/>
        <w:rPr/>
      </w:pPr>
      <w:r w:rsidRPr="00000000" w:rsidR="00000000" w:rsidDel="00000000">
        <w:rPr>
          <w:rtl w:val="0"/>
        </w:rPr>
        <w:t xml:space="preserve">Once loaded, students should edit together a story that never hears them as reporters actually asking any questions. Instead, students should practice good interviewing skills by asking the interviewee to repeat or rephrase the question in their responses.</w:t>
      </w:r>
    </w:p>
    <w:p w:rsidP="00000000" w:rsidRPr="00000000" w:rsidR="00000000" w:rsidDel="00000000" w:rsidRDefault="00000000">
      <w:pPr>
        <w:widowControl w:val="0"/>
        <w:spacing w:lineRule="auto" w:before="160"/>
        <w:contextualSpacing w:val="0"/>
      </w:pPr>
      <w:r w:rsidRPr="00000000" w:rsidR="00000000" w:rsidDel="00000000">
        <w:rPr>
          <w:rtl w:val="0"/>
        </w:rPr>
      </w:r>
    </w:p>
    <w:p w:rsidP="00000000" w:rsidRPr="00000000" w:rsidR="00000000" w:rsidDel="00000000" w:rsidRDefault="00000000">
      <w:pPr>
        <w:widowControl w:val="0"/>
        <w:spacing w:lineRule="auto" w:before="160"/>
        <w:contextualSpacing w:val="0"/>
      </w:pPr>
      <w:r w:rsidRPr="00000000" w:rsidR="00000000" w:rsidDel="00000000">
        <w:rPr>
          <w:rtl w:val="0"/>
        </w:rPr>
      </w:r>
    </w:p>
    <w:p w:rsidP="00000000" w:rsidRPr="00000000" w:rsidR="00000000" w:rsidDel="00000000" w:rsidRDefault="00000000">
      <w:pPr>
        <w:widowControl w:val="0"/>
        <w:spacing w:lineRule="auto" w:before="160"/>
        <w:contextualSpacing w:val="0"/>
        <w:rPr/>
      </w:pPr>
      <w:r w:rsidRPr="00000000" w:rsidR="00000000" w:rsidDel="00000000">
        <w:rPr>
          <w:b w:val="1"/>
          <w:rtl w:val="0"/>
        </w:rPr>
        <w:t xml:space="preserve">Rubric</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872"/>
        <w:gridCol w:w="1872"/>
        <w:gridCol w:w="1872"/>
        <w:gridCol w:w="1872"/>
        <w:gridCol w:w="1872"/>
      </w:tblGrid>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Fair</w:t>
            </w:r>
          </w:p>
          <w:p w:rsidP="00000000" w:rsidRPr="00000000" w:rsidR="00000000" w:rsidDel="00000000" w:rsidRDefault="00000000">
            <w:pPr>
              <w:widowControl w:val="0"/>
              <w:ind w:left="100" w:firstLine="0"/>
              <w:contextualSpacing w:val="0"/>
              <w:rPr/>
            </w:pPr>
            <w:r w:rsidRPr="00000000" w:rsidR="00000000" w:rsidDel="00000000">
              <w:rPr>
                <w:rtl w:val="0"/>
              </w:rPr>
              <w:t xml:space="preserve">(1 point)</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Good</w:t>
            </w:r>
          </w:p>
          <w:p w:rsidP="00000000" w:rsidRPr="00000000" w:rsidR="00000000" w:rsidDel="00000000" w:rsidRDefault="00000000">
            <w:pPr>
              <w:widowControl w:val="0"/>
              <w:ind w:left="100" w:firstLine="0"/>
              <w:contextualSpacing w:val="0"/>
              <w:rPr/>
            </w:pPr>
            <w:r w:rsidRPr="00000000" w:rsidR="00000000" w:rsidDel="00000000">
              <w:rPr>
                <w:rtl w:val="0"/>
              </w:rPr>
              <w:t xml:space="preserve">(3 points)</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Excellent</w:t>
            </w:r>
          </w:p>
          <w:p w:rsidP="00000000" w:rsidRPr="00000000" w:rsidR="00000000" w:rsidDel="00000000" w:rsidRDefault="00000000">
            <w:pPr>
              <w:widowControl w:val="0"/>
              <w:ind w:left="100" w:firstLine="0"/>
              <w:contextualSpacing w:val="0"/>
              <w:rPr/>
            </w:pPr>
            <w:r w:rsidRPr="00000000" w:rsidR="00000000" w:rsidDel="00000000">
              <w:rPr>
                <w:rtl w:val="0"/>
              </w:rPr>
              <w:t xml:space="preserve">(5 points)</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Total points</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Interview quantity</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The student only interviewed one person.</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The student interviewed 2-3 sources. At least one source had a different opinion than the others.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The student interviewed more than three sources.  At least two sources had a different opinion than the others.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Interview editing</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The story could be improved with more editing.</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The story is put together in an understandable way and has some noticeable edits.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The story is put together well and editing cuts flow nicely without creating a distraction.</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Interview topic</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The interview topic is nothing special and something anyone could have easily done.</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The interview topic is somewhat interesting, but is nothing out of the ordinary.</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The interview topic chosen is one that encourages listeners to want to stay tuned.</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Total ______</w:t>
            </w:r>
          </w:p>
        </w:tc>
      </w:tr>
    </w:tbl>
    <w:p w:rsidP="00000000" w:rsidRPr="00000000" w:rsidR="00000000" w:rsidDel="00000000" w:rsidRDefault="00000000">
      <w:pPr>
        <w:widowControl w:val="0"/>
        <w:spacing w:lineRule="auto" w:before="160"/>
        <w:contextualSpacing w:val="0"/>
        <w:rPr/>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 an Audio Feature Assignment &amp; Rubric.docx</dc:title>
</cp:coreProperties>
</file>