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Story __________________________________    Section 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Deadline _______________________________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  <w:sectPr>
          <w:headerReference r:id="rId5" w:type="default"/>
          <w:pgSz w:h="15840" w:w="12240"/>
          <w:pgMar w:bottom="1440" w:top="1440" w:left="1800" w:right="180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People I Need to Talk to: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When I’ll Talk to Them: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  <w:sectPr>
          <w:type w:val="continuous"/>
          <w:pgSz w:h="15840" w:w="12240"/>
          <w:pgMar w:bottom="1440" w:top="1440" w:left="1800" w:right="1800" w:header="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What do I need to learn before my interviews?  (a.k.a. How can I make myself LOOK like I know what I’m talking about?)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Where can I look for this information? Circle all that apply.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  <w:sectPr>
          <w:type w:val="continuous"/>
          <w:pgSz w:h="15840" w:w="12240"/>
          <w:pgMar w:bottom="1440" w:top="1440" w:left="1800" w:right="180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spacing w:after="0" w:lineRule="auto"/>
        <w:contextualSpacing w:val="0"/>
        <w:rPr>
          <w:rFonts w:ascii="AHJ Serific" w:cs="AHJ Serific" w:eastAsia="AHJ Serific" w:hAnsi="AHJ Serific"/>
          <w:b w:val="0"/>
          <w:sz w:val="16"/>
          <w:szCs w:val="16"/>
        </w:rPr>
      </w:pPr>
      <w:r w:rsidDel="00000000" w:rsidR="00000000" w:rsidRPr="00000000">
        <w:rPr>
          <w:rFonts w:ascii="AHJ Serific" w:cs="AHJ Serific" w:eastAsia="AHJ Serific" w:hAnsi="AHJ Serific"/>
          <w:b w:val="0"/>
          <w:sz w:val="16"/>
          <w:szCs w:val="16"/>
          <w:rtl w:val="0"/>
        </w:rPr>
        <w:t xml:space="preserve">Books and Journals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  <w:i w:val="1"/>
          <w:sz w:val="16"/>
          <w:szCs w:val="16"/>
        </w:rPr>
      </w:pPr>
      <w:r w:rsidDel="00000000" w:rsidR="00000000" w:rsidRPr="00000000">
        <w:rPr>
          <w:rFonts w:ascii="AHJ Serific" w:cs="AHJ Serific" w:eastAsia="AHJ Serific" w:hAnsi="AHJ Serific"/>
          <w:i w:val="1"/>
          <w:sz w:val="16"/>
          <w:szCs w:val="16"/>
          <w:rtl w:val="0"/>
        </w:rPr>
        <w:t xml:space="preserve">Computer-Assisted    Reporting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  <w:sz w:val="16"/>
          <w:szCs w:val="16"/>
        </w:rPr>
      </w:pPr>
      <w:r w:rsidDel="00000000" w:rsidR="00000000" w:rsidRPr="00000000">
        <w:rPr>
          <w:rFonts w:ascii="AHJ Serific" w:cs="AHJ Serific" w:eastAsia="AHJ Serific" w:hAnsi="AHJ Serific"/>
          <w:sz w:val="16"/>
          <w:szCs w:val="16"/>
          <w:rtl w:val="0"/>
        </w:rPr>
        <w:t xml:space="preserve">Crowdsourcing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  <w:sz w:val="16"/>
          <w:szCs w:val="16"/>
        </w:rPr>
      </w:pPr>
      <w:r w:rsidDel="00000000" w:rsidR="00000000" w:rsidRPr="00000000">
        <w:rPr>
          <w:rFonts w:ascii="AHJ Serific" w:cs="AHJ Serific" w:eastAsia="AHJ Serific" w:hAnsi="AHJ Serific"/>
          <w:sz w:val="16"/>
          <w:szCs w:val="16"/>
          <w:rtl w:val="0"/>
        </w:rPr>
        <w:t xml:space="preserve">Documents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  <w:i w:val="1"/>
          <w:sz w:val="16"/>
          <w:szCs w:val="16"/>
        </w:rPr>
      </w:pPr>
      <w:r w:rsidDel="00000000" w:rsidR="00000000" w:rsidRPr="00000000">
        <w:rPr>
          <w:rFonts w:ascii="AHJ Serific" w:cs="AHJ Serific" w:eastAsia="AHJ Serific" w:hAnsi="AHJ Serific"/>
          <w:i w:val="1"/>
          <w:sz w:val="16"/>
          <w:szCs w:val="16"/>
          <w:rtl w:val="0"/>
        </w:rPr>
        <w:t xml:space="preserve">Documentaries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  <w:sz w:val="16"/>
          <w:szCs w:val="16"/>
        </w:rPr>
      </w:pPr>
      <w:r w:rsidDel="00000000" w:rsidR="00000000" w:rsidRPr="00000000">
        <w:rPr>
          <w:rFonts w:ascii="AHJ Serific" w:cs="AHJ Serific" w:eastAsia="AHJ Serific" w:hAnsi="AHJ Serific"/>
          <w:sz w:val="16"/>
          <w:szCs w:val="16"/>
          <w:rtl w:val="0"/>
        </w:rPr>
        <w:t xml:space="preserve">Email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  <w:i w:val="1"/>
          <w:sz w:val="16"/>
          <w:szCs w:val="16"/>
        </w:rPr>
      </w:pPr>
      <w:r w:rsidDel="00000000" w:rsidR="00000000" w:rsidRPr="00000000">
        <w:rPr>
          <w:rFonts w:ascii="AHJ Serific" w:cs="AHJ Serific" w:eastAsia="AHJ Serific" w:hAnsi="AHJ Serific"/>
          <w:i w:val="1"/>
          <w:sz w:val="16"/>
          <w:szCs w:val="16"/>
          <w:rtl w:val="0"/>
        </w:rPr>
        <w:t xml:space="preserve">Observation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  <w:sz w:val="16"/>
          <w:szCs w:val="16"/>
        </w:rPr>
      </w:pPr>
      <w:r w:rsidDel="00000000" w:rsidR="00000000" w:rsidRPr="00000000">
        <w:rPr>
          <w:rFonts w:ascii="AHJ Serific" w:cs="AHJ Serific" w:eastAsia="AHJ Serific" w:hAnsi="AHJ Serific"/>
          <w:sz w:val="16"/>
          <w:szCs w:val="16"/>
          <w:rtl w:val="0"/>
        </w:rPr>
        <w:t xml:space="preserve">Open Source Reporting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  <w:i w:val="1"/>
          <w:sz w:val="16"/>
          <w:szCs w:val="16"/>
        </w:rPr>
      </w:pPr>
      <w:r w:rsidDel="00000000" w:rsidR="00000000" w:rsidRPr="00000000">
        <w:rPr>
          <w:rFonts w:ascii="AHJ Serific" w:cs="AHJ Serific" w:eastAsia="AHJ Serific" w:hAnsi="AHJ Serific"/>
          <w:i w:val="1"/>
          <w:sz w:val="16"/>
          <w:szCs w:val="16"/>
          <w:rtl w:val="0"/>
        </w:rPr>
        <w:t xml:space="preserve">Panel Discussions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  <w:sz w:val="16"/>
          <w:szCs w:val="16"/>
        </w:rPr>
      </w:pPr>
      <w:r w:rsidDel="00000000" w:rsidR="00000000" w:rsidRPr="00000000">
        <w:rPr>
          <w:rFonts w:ascii="AHJ Serific" w:cs="AHJ Serific" w:eastAsia="AHJ Serific" w:hAnsi="AHJ Serific"/>
          <w:sz w:val="16"/>
          <w:szCs w:val="16"/>
          <w:rtl w:val="0"/>
        </w:rPr>
        <w:t xml:space="preserve">Polls and Surveys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  <w:i w:val="1"/>
          <w:sz w:val="16"/>
          <w:szCs w:val="16"/>
        </w:rPr>
      </w:pPr>
      <w:r w:rsidDel="00000000" w:rsidR="00000000" w:rsidRPr="00000000">
        <w:rPr>
          <w:rFonts w:ascii="AHJ Serific" w:cs="AHJ Serific" w:eastAsia="AHJ Serific" w:hAnsi="AHJ Serific"/>
          <w:i w:val="1"/>
          <w:sz w:val="16"/>
          <w:szCs w:val="16"/>
          <w:rtl w:val="0"/>
        </w:rPr>
        <w:t xml:space="preserve">Press Conferences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  <w:sz w:val="16"/>
          <w:szCs w:val="16"/>
        </w:rPr>
      </w:pPr>
      <w:r w:rsidDel="00000000" w:rsidR="00000000" w:rsidRPr="00000000">
        <w:rPr>
          <w:rFonts w:ascii="AHJ Serific" w:cs="AHJ Serific" w:eastAsia="AHJ Serific" w:hAnsi="AHJ Serific"/>
          <w:sz w:val="16"/>
          <w:szCs w:val="16"/>
          <w:rtl w:val="0"/>
        </w:rPr>
        <w:t xml:space="preserve">Press Releases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  <w:i w:val="1"/>
          <w:sz w:val="16"/>
          <w:szCs w:val="16"/>
        </w:rPr>
      </w:pPr>
      <w:r w:rsidDel="00000000" w:rsidR="00000000" w:rsidRPr="00000000">
        <w:rPr>
          <w:rFonts w:ascii="AHJ Serific" w:cs="AHJ Serific" w:eastAsia="AHJ Serific" w:hAnsi="AHJ Serific"/>
          <w:i w:val="1"/>
          <w:sz w:val="16"/>
          <w:szCs w:val="16"/>
          <w:rtl w:val="0"/>
        </w:rPr>
        <w:t xml:space="preserve">Public Records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  <w:sectPr>
          <w:type w:val="continuous"/>
          <w:pgSz w:h="15840" w:w="12240"/>
          <w:pgMar w:bottom="1440" w:top="1440" w:left="1800" w:right="1800" w:header="0"/>
          <w:cols w:equalWidth="0" w:num="4">
            <w:col w:space="720" w:w="1620"/>
            <w:col w:space="720" w:w="1620"/>
            <w:col w:space="720" w:w="1620"/>
            <w:col w:space="0" w:w="1620"/>
          </w:cols>
        </w:sectPr>
      </w:pPr>
      <w:r w:rsidDel="00000000" w:rsidR="00000000" w:rsidRPr="00000000">
        <w:rPr>
          <w:rFonts w:ascii="AHJ Serific" w:cs="AHJ Serific" w:eastAsia="AHJ Serific" w:hAnsi="AHJ Serific"/>
          <w:sz w:val="16"/>
          <w:szCs w:val="16"/>
          <w:rtl w:val="0"/>
        </w:rPr>
        <w:t xml:space="preserve">Twitter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Six Initial Questions I Need to Ask: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Who? 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What?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Where? 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When?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Why? 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How? 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Other questions I need to ask:</w:t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HJ Serific" w:cs="AHJ Serific" w:eastAsia="AHJ Serific" w:hAnsi="AHJ Serific"/>
        </w:rPr>
      </w:pPr>
      <w:bookmarkStart w:colFirst="0" w:colLast="0" w:name="_gjdgxs" w:id="0"/>
      <w:bookmarkEnd w:id="0"/>
      <w:r w:rsidDel="00000000" w:rsidR="00000000" w:rsidRPr="00000000">
        <w:rPr>
          <w:rFonts w:ascii="AHJ Serific" w:cs="AHJ Serific" w:eastAsia="AHJ Serific" w:hAnsi="AHJ Serific"/>
          <w:rtl w:val="0"/>
        </w:rPr>
        <w:t xml:space="preserve">After watching this story the audience should have a clear understanding of:</w:t>
      </w:r>
    </w:p>
    <w:sectPr>
      <w:type w:val="continuous"/>
      <w:pgSz w:h="15840" w:w="12240"/>
      <w:pgMar w:bottom="1440" w:top="1440" w:left="1800" w:right="180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HJ Serif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AHJ Serific" w:cs="AHJ Serific" w:eastAsia="AHJ Serific" w:hAnsi="AHJ Serific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HJ Serific" w:cs="AHJ Serific" w:eastAsia="AHJ Serific" w:hAnsi="AHJ Serific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Journalistic Research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Rule="auto"/>
    </w:pPr>
    <w:rPr>
      <w:rFonts w:ascii="Arimo" w:cs="Arimo" w:eastAsia="Arimo" w:hAnsi="Arimo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100" w:before="100" w:lineRule="auto"/>
    </w:pPr>
    <w:rPr>
      <w:rFonts w:ascii="Arimo" w:cs="Arimo" w:eastAsia="Arimo" w:hAnsi="Arimo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