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b w:val="1"/>
          <w:rtl w:val="0"/>
        </w:rPr>
        <w:t xml:space="preserve">Two-Column Lunch Script</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Write a short two-column script that is about what is for lunch at school tomorrow. Be sure to use the shots and their abbreviations we learned in class. Ensure that you are using the proper formatting keeping video and its directions on the left and audio on the right. The script should use multiple angles and have enough content to cover 30 seconds.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Rubric</w:t>
      </w:r>
    </w:p>
    <w:p w:rsidP="00000000" w:rsidRPr="00000000" w:rsidR="00000000" w:rsidDel="00000000" w:rsidRDefault="00000000">
      <w:pPr>
        <w:widowControl w:val="0"/>
        <w:contextualSpacing w:val="0"/>
        <w:rPr/>
      </w:pPr>
      <w:r w:rsidRPr="00000000" w:rsidR="00000000" w:rsidDel="00000000">
        <w:rPr>
          <w:rtl w:val="0"/>
        </w:rPr>
        <w:t xml:space="preserve"> </w:t>
      </w:r>
    </w:p>
    <w:tbl>
      <w:tblPr>
        <w:bidiVisual w:val="0"/>
        <w:tblW w:w="93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880"/>
        <w:gridCol w:w="1860"/>
        <w:gridCol w:w="1860"/>
        <w:gridCol w:w="1860"/>
        <w:gridCol w:w="1860"/>
      </w:tblGrid>
      <w:tr>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Fair</w:t>
            </w:r>
          </w:p>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(1 point)</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Good</w:t>
            </w:r>
          </w:p>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(3 points)</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Excellent</w:t>
            </w:r>
          </w:p>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(5 points)</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Total points</w:t>
            </w:r>
          </w:p>
        </w:tc>
      </w:tr>
      <w:tr>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Abbreviations</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Some shots are not abbreviated or are used improperly.</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Most shots are abbreviated and most are used properly.</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All shots are properly abbreviated and used.</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Script formatting</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Elements of the script are not in the proper place.</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Most elements of the script are correct but some are misplaced.</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All elements of the the script are in the correct place.</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Camera angles</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Only one camera angle is used.</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More than one camera is used, but not in a way that will keep viewers’ attention.</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Multiple camera angles are used in a creative way.</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100" w:firstLine="0" w:right="0"/>
              <w:contextualSpacing w:val="0"/>
              <w:jc w:val="left"/>
            </w:pPr>
            <w:r w:rsidRPr="00000000" w:rsidR="00000000" w:rsidDel="00000000">
              <w:rPr>
                <w:rtl w:val="0"/>
              </w:rPr>
              <w:t xml:space="preserve">Length</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100" w:firstLine="0" w:right="0"/>
              <w:contextualSpacing w:val="0"/>
              <w:jc w:val="left"/>
            </w:pPr>
            <w:r w:rsidRPr="00000000" w:rsidR="00000000" w:rsidDel="00000000">
              <w:rPr>
                <w:rtl w:val="0"/>
              </w:rPr>
              <w:t xml:space="preserve">0- The commercial is not long enough to meet 30 seconds.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100" w:firstLine="0" w:right="0"/>
              <w:contextualSpacing w:val="0"/>
              <w:jc w:val="center"/>
            </w:pPr>
            <w:r w:rsidRPr="00000000" w:rsidR="00000000" w:rsidDel="00000000">
              <w:rPr>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100" w:firstLine="0" w:right="0"/>
              <w:contextualSpacing w:val="0"/>
              <w:jc w:val="left"/>
            </w:pPr>
            <w:r w:rsidRPr="00000000" w:rsidR="00000000" w:rsidDel="00000000">
              <w:rPr>
                <w:rtl w:val="0"/>
              </w:rPr>
              <w:t xml:space="preserve">The commercial meets the required time requirement.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100" w:firstLine="0" w:right="0"/>
              <w:contextualSpacing w:val="0"/>
              <w:jc w:val="center"/>
            </w:pPr>
            <w:r w:rsidRPr="00000000" w:rsidR="00000000" w:rsidDel="00000000">
              <w:rPr>
                <w:rtl w:val="0"/>
              </w:rPr>
              <w:t xml:space="preserve">____ / 5</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Total points</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jc w:val="center"/>
              <w:rPr/>
            </w:pPr>
            <w:r w:rsidRPr="00000000" w:rsidR="00000000" w:rsidDel="00000000">
              <w:rPr>
                <w:rtl w:val="0"/>
              </w:rPr>
              <w:t xml:space="preserve">____ / 20</w:t>
            </w:r>
          </w:p>
        </w:tc>
      </w:tr>
    </w:tbl>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Two-Column Lunch Script Assignment &amp; Rubric.docx</dc:title>
</cp:coreProperties>
</file>