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2.7 Reaction Quotes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With this chart, students are to share at least one reaction quote based on their findings from databases or by interviewed sources.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3120"/>
        <w:gridCol w:w="3120"/>
        <w:gridCol w:w="312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Name of Reporter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Reaction Quote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Reaction to?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08.1 Activity: Reaction Quotes.docx</dc:title>
</cp:coreProperties>
</file>