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b w:val="1"/>
          <w:rtl w:val="0"/>
        </w:rPr>
        <w:t xml:space="preserve">Student: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_____</w:t>
        <w:tab/>
        <w:t xml:space="preserve">Evaluation of data pieces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_____</w:t>
        <w:tab/>
        <w:t xml:space="preserve">Slideshow presentation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Additional comments: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t xml:space="preserve">ASSESSMENT KEY</w:t>
      </w:r>
    </w:p>
    <w:p w:rsidR="00000000" w:rsidDel="00000000" w:rsidP="00000000" w:rsidRDefault="00000000" w:rsidRPr="00000000">
      <w:pPr>
        <w:widowControl w:val="0"/>
        <w:contextualSpacing w:val="0"/>
      </w:pPr>
      <w:r w:rsidDel="00000000" w:rsidR="00000000" w:rsidRPr="00000000">
        <w:rPr>
          <w:rFonts w:ascii="Arial Unicode MS" w:cs="Arial Unicode MS" w:eastAsia="Arial Unicode MS" w:hAnsi="Arial Unicode MS"/>
          <w:sz w:val="18"/>
          <w:szCs w:val="18"/>
          <w:rtl w:val="0"/>
        </w:rPr>
        <w:t xml:space="preserve">✔+</w:t>
        <w:tab/>
        <w:t xml:space="preserve">Answers are thorough and include appropriate detail. Keep up the good work!</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Unicode MS" w:cs="Arial Unicode MS" w:eastAsia="Arial Unicode MS" w:hAnsi="Arial Unicode MS"/>
          <w:sz w:val="18"/>
          <w:szCs w:val="18"/>
          <w:rtl w:val="0"/>
        </w:rPr>
        <w:t xml:space="preserve">✔</w:t>
        <w:tab/>
        <w:t xml:space="preserve">Answers are complete but could be more specific. Next time, reference specific examples, wording or facts to support your evaluation.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Unicode MS" w:cs="Arial Unicode MS" w:eastAsia="Arial Unicode MS" w:hAnsi="Arial Unicode MS"/>
          <w:sz w:val="18"/>
          <w:szCs w:val="18"/>
          <w:rtl w:val="0"/>
        </w:rPr>
        <w:t xml:space="preserve">✔-</w:t>
        <w:tab/>
        <w:t xml:space="preserve">Answers are both incomplete and lacking in detail. Next time, write in complete sentences and go beyond the most basic answers. Also, reference specific examples, wording or facts to support your evaluations.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Student: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_____</w:t>
        <w:tab/>
        <w:t xml:space="preserve">Evaluation of data pieces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_____</w:t>
        <w:tab/>
        <w:t xml:space="preserve">Slideshow presentation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Additional comments: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t xml:space="preserve">ASSESSMENT KEY</w:t>
      </w:r>
    </w:p>
    <w:p w:rsidR="00000000" w:rsidDel="00000000" w:rsidP="00000000" w:rsidRDefault="00000000" w:rsidRPr="00000000">
      <w:pPr>
        <w:widowControl w:val="0"/>
        <w:contextualSpacing w:val="0"/>
      </w:pPr>
      <w:r w:rsidDel="00000000" w:rsidR="00000000" w:rsidRPr="00000000">
        <w:rPr>
          <w:rFonts w:ascii="Arial Unicode MS" w:cs="Arial Unicode MS" w:eastAsia="Arial Unicode MS" w:hAnsi="Arial Unicode MS"/>
          <w:sz w:val="18"/>
          <w:szCs w:val="18"/>
          <w:rtl w:val="0"/>
        </w:rPr>
        <w:t xml:space="preserve">✔+</w:t>
        <w:tab/>
        <w:t xml:space="preserve">Answers are thorough and include appropriate detail. Keep up the good work!</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Unicode MS" w:cs="Arial Unicode MS" w:eastAsia="Arial Unicode MS" w:hAnsi="Arial Unicode MS"/>
          <w:sz w:val="18"/>
          <w:szCs w:val="18"/>
          <w:rtl w:val="0"/>
        </w:rPr>
        <w:t xml:space="preserve">✔</w:t>
        <w:tab/>
        <w:t xml:space="preserve">Answers are complete but could be more specific. Next time, reference specific examples, wording or facts to support your evaluation.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Unicode MS" w:cs="Arial Unicode MS" w:eastAsia="Arial Unicode MS" w:hAnsi="Arial Unicode MS"/>
          <w:sz w:val="18"/>
          <w:szCs w:val="18"/>
          <w:rtl w:val="0"/>
        </w:rPr>
        <w:t xml:space="preserve">✔-</w:t>
        <w:tab/>
        <w:t xml:space="preserve">Answers are both incomplete and lacking in detail. Next time, write in complete sentences and go beyond the most basic answers. Also, reference specific examples, wording or facts to support your evaluations.</w:t>
      </w:r>
      <w:r w:rsidDel="00000000" w:rsidR="00000000" w:rsidRPr="00000000">
        <w:pict>
          <v:rect style="width:0.0pt;height:1.5pt" o:hr="t" o:hrstd="t" o:hralign="center" fillcolor="#A0A0A0" stroked="f"/>
        </w:pic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