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Editorial Page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315"/>
        <w:gridCol w:w="60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Editorial over biggest issue in newspaper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Other editorials: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Letters to the editor/Opinion poll topics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Visual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Other element?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Op-Ed Page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80"/>
        <w:gridCol w:w="61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Columnist and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Columnist and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Other elements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Opinion Section Planner.docx</dc:title>
</cp:coreProperties>
</file>