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Unit Exam for Journalistic Writing Basics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Multiple choice.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color w:val="ff0000"/>
          <w:rtl w:val="0"/>
        </w:rPr>
        <w:t xml:space="preserve">A</w:t>
      </w:r>
      <w:r w:rsidRPr="00000000" w:rsidR="00000000" w:rsidDel="00000000">
        <w:rPr>
          <w:rtl w:val="0"/>
        </w:rPr>
        <w:t xml:space="preserve">_ 1. Paragraphs in journalistic writing tend to be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A. 1-2 sentences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2-3 sentences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3-4 sentences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color w:val="ff0000"/>
          <w:rtl w:val="0"/>
        </w:rPr>
        <w:t xml:space="preserve">C</w:t>
      </w:r>
      <w:r w:rsidRPr="00000000" w:rsidR="00000000" w:rsidDel="00000000">
        <w:rPr>
          <w:rtl w:val="0"/>
        </w:rPr>
        <w:t xml:space="preserve">_ 2. What is a transition?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A. The second part of the quote after the name of the speaker.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Information that makes the question the reporter asked clear.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Facts and information that make quotes relevant.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color w:val="ff0000"/>
          <w:rtl w:val="0"/>
        </w:rPr>
        <w:t xml:space="preserve">A</w:t>
      </w:r>
      <w:r w:rsidRPr="00000000" w:rsidR="00000000" w:rsidDel="00000000">
        <w:rPr>
          <w:rtl w:val="0"/>
        </w:rPr>
        <w:t xml:space="preserve">_ 3. Said is the best verb to use for attribution because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A. it adds no editorial comment.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journalistic writing has weak verbs.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writers are not supposed to have their own style in journalistic writing.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___</w:t>
      </w:r>
      <w:r w:rsidRPr="00000000" w:rsidR="00000000" w:rsidDel="00000000">
        <w:rPr>
          <w:color w:val="ff0000"/>
          <w:rtl w:val="0"/>
        </w:rPr>
        <w:t xml:space="preserve">B</w:t>
      </w:r>
      <w:r w:rsidRPr="00000000" w:rsidR="00000000" w:rsidDel="00000000">
        <w:rPr>
          <w:rtl w:val="0"/>
        </w:rPr>
        <w:t xml:space="preserve">_ 4. How many words on average are in the first paragraph of a news story?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A. 10-20 words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B. 20-30 words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ab/>
        <w:tab/>
        <w:t xml:space="preserve">C. 30-40 words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List Ernest Hemingway’s advice for writing.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Use short sentences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Use short first paragraphs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Use vigorous English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Be positive, not negative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What information goes in the first paragraph of a news story?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Who, What, When, Where, Why, How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List at least three ways journalistic writing differs from the typical Engish-class essay. (Use complete sentences.)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Possible answers: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Paragraphs are shorter -- Essays change paragraphs when the theme changes.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Journalistic writing is intended to be read many people.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Journalistic writing depends on quotes rather than the writer’s own knowledge.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English essays encourage longer sentences and higher-level vocabulary.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color w:val="ff0000"/>
          <w:rtl w:val="0"/>
        </w:rPr>
        <w:t xml:space="preserve">English essays have introductory paragraphs and thesis statements.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Journalistic Writing Basics Quiz Key.docx</dc:title>
</cp:coreProperties>
</file>