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Online Scavenger Hunt</w:t>
      </w:r>
    </w:p>
    <w:p w:rsidR="00000000" w:rsidDel="00000000" w:rsidP="00000000" w:rsidRDefault="00000000" w:rsidRPr="00000000" w14:paraId="00000001">
      <w:pPr>
        <w:contextualSpacing w:val="0"/>
        <w:jc w:val="center"/>
        <w:rPr>
          <w:highlight w:val="yellow"/>
        </w:rPr>
      </w:pPr>
      <w:r w:rsidDel="00000000" w:rsidR="00000000" w:rsidRPr="00000000">
        <w:rPr>
          <w:rtl w:val="0"/>
        </w:rPr>
        <w:t xml:space="preserve">(can complete in pairs)</w:t>
      </w: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DIRECTIONS</w:t>
      </w:r>
      <w:r w:rsidDel="00000000" w:rsidR="00000000" w:rsidRPr="00000000">
        <w:rPr>
          <w:b w:val="1"/>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If the question has a link, use that. If it doesn’t, use any news site: </w:t>
      </w:r>
    </w:p>
    <w:p w:rsidR="00000000" w:rsidDel="00000000" w:rsidP="00000000" w:rsidRDefault="00000000" w:rsidRPr="00000000" w14:paraId="00000005">
      <w:pPr>
        <w:numPr>
          <w:ilvl w:val="0"/>
          <w:numId w:val="1"/>
        </w:numPr>
        <w:ind w:left="720" w:hanging="360"/>
        <w:contextualSpacing w:val="1"/>
        <w:rPr/>
      </w:pPr>
      <w:hyperlink r:id="rId6">
        <w:r w:rsidDel="00000000" w:rsidR="00000000" w:rsidRPr="00000000">
          <w:rPr>
            <w:color w:val="1155cc"/>
            <w:u w:val="single"/>
            <w:rtl w:val="0"/>
          </w:rPr>
          <w:t xml:space="preserve">http://cnn.com</w:t>
        </w:r>
      </w:hyperlink>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rPr/>
      </w:pPr>
      <w:hyperlink r:id="rId7">
        <w:r w:rsidDel="00000000" w:rsidR="00000000" w:rsidRPr="00000000">
          <w:rPr>
            <w:color w:val="1155cc"/>
            <w:u w:val="single"/>
            <w:rtl w:val="0"/>
          </w:rPr>
          <w:t xml:space="preserve">https://www.washingtonpost.com/</w:t>
        </w:r>
      </w:hyperlink>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pPr>
      <w:hyperlink r:id="rId8">
        <w:r w:rsidDel="00000000" w:rsidR="00000000" w:rsidRPr="00000000">
          <w:rPr>
            <w:color w:val="1155cc"/>
            <w:u w:val="single"/>
            <w:rtl w:val="0"/>
          </w:rPr>
          <w:t xml:space="preserve">https://www.usatoday.com/</w:t>
        </w:r>
      </w:hyperlink>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pPr>
      <w:r w:rsidDel="00000000" w:rsidR="00000000" w:rsidRPr="00000000">
        <w:rPr>
          <w:rtl w:val="0"/>
        </w:rPr>
        <w:t xml:space="preserve">Or local newspapers in your area</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One partner should start a Word file or Google Doc to serve as the answer sheet you both will submit. When you find an example of the AP style situation for each of the questions below, c</w:t>
      </w:r>
      <w:r w:rsidDel="00000000" w:rsidR="00000000" w:rsidRPr="00000000">
        <w:rPr>
          <w:rtl w:val="0"/>
        </w:rPr>
        <w:t xml:space="preserve">ut and paste this into a Word file and </w:t>
      </w:r>
      <w:r w:rsidDel="00000000" w:rsidR="00000000" w:rsidRPr="00000000">
        <w:rPr>
          <w:u w:val="single"/>
          <w:rtl w:val="0"/>
        </w:rPr>
        <w:t xml:space="preserve">include the URL</w:t>
      </w:r>
      <w:r w:rsidDel="00000000" w:rsidR="00000000" w:rsidRPr="00000000">
        <w:rPr>
          <w:rtl w:val="0"/>
        </w:rPr>
        <w:t xml:space="preserv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For instance, if the question asks for how AP style identifies someone who is being quoted for the first time, you might find something like this and paste it into your answer file and then include the link:</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ind w:left="720" w:firstLine="0"/>
        <w:contextualSpacing w:val="0"/>
        <w:rPr/>
      </w:pPr>
      <w:r w:rsidDel="00000000" w:rsidR="00000000" w:rsidRPr="00000000">
        <w:rPr>
          <w:rtl w:val="0"/>
        </w:rPr>
        <w:t xml:space="preserve">Where do the region’s best spellers live?</w:t>
      </w:r>
    </w:p>
    <w:p w:rsidR="00000000" w:rsidDel="00000000" w:rsidP="00000000" w:rsidRDefault="00000000" w:rsidRPr="00000000" w14:paraId="0000000F">
      <w:pPr>
        <w:ind w:left="720" w:firstLine="0"/>
        <w:contextualSpacing w:val="0"/>
        <w:rPr/>
      </w:pPr>
      <w:r w:rsidDel="00000000" w:rsidR="00000000" w:rsidRPr="00000000">
        <w:rPr>
          <w:rtl w:val="0"/>
        </w:rPr>
        <w:t xml:space="preserve">H-U-D-S-O-N.</w:t>
      </w:r>
    </w:p>
    <w:p w:rsidR="00000000" w:rsidDel="00000000" w:rsidP="00000000" w:rsidRDefault="00000000" w:rsidRPr="00000000" w14:paraId="00000010">
      <w:pPr>
        <w:ind w:left="720" w:firstLine="0"/>
        <w:contextualSpacing w:val="0"/>
        <w:rPr/>
      </w:pPr>
      <w:r w:rsidDel="00000000" w:rsidR="00000000" w:rsidRPr="00000000">
        <w:rPr>
          <w:rtl w:val="0"/>
        </w:rPr>
        <w:t xml:space="preserve">Hudson Middle School girls Saturday placed first, second and third in the Akron Beacon Journal Regional Spelling Bee.</w:t>
      </w:r>
    </w:p>
    <w:p w:rsidR="00000000" w:rsidDel="00000000" w:rsidP="00000000" w:rsidRDefault="00000000" w:rsidRPr="00000000" w14:paraId="00000011">
      <w:pPr>
        <w:ind w:left="720" w:firstLine="0"/>
        <w:contextualSpacing w:val="0"/>
        <w:rPr/>
      </w:pPr>
      <w:r w:rsidDel="00000000" w:rsidR="00000000" w:rsidRPr="00000000">
        <w:rPr>
          <w:rtl w:val="0"/>
        </w:rPr>
        <w:t xml:space="preserve">“I wonder if this is the first time this has ever happened,” Assistant Principal Karen Weber mused aloud as parents came to the stage to congratulate the girls.</w:t>
      </w:r>
    </w:p>
    <w:p w:rsidR="00000000" w:rsidDel="00000000" w:rsidP="00000000" w:rsidRDefault="00000000" w:rsidRPr="00000000" w14:paraId="00000012">
      <w:pPr>
        <w:ind w:left="720" w:firstLine="0"/>
        <w:contextualSpacing w:val="0"/>
        <w:rPr/>
      </w:pPr>
      <w:r w:rsidDel="00000000" w:rsidR="00000000" w:rsidRPr="00000000">
        <w:rPr>
          <w:i w:val="1"/>
          <w:rtl w:val="0"/>
        </w:rPr>
        <w:t xml:space="preserve">Link</w:t>
      </w:r>
      <w:r w:rsidDel="00000000" w:rsidR="00000000" w:rsidRPr="00000000">
        <w:rPr>
          <w:rtl w:val="0"/>
        </w:rPr>
        <w:t xml:space="preserve">: </w:t>
      </w:r>
      <w:hyperlink r:id="rId9">
        <w:r w:rsidDel="00000000" w:rsidR="00000000" w:rsidRPr="00000000">
          <w:rPr>
            <w:color w:val="1155cc"/>
            <w:u w:val="single"/>
            <w:rtl w:val="0"/>
          </w:rPr>
          <w:t xml:space="preserve">https://www.ohio.com/akron/news/local/hudson-middle-school-girls-take-top-places-in-regional-spelling-bee</w:t>
        </w:r>
      </w:hyperlink>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NOW, IT’S YOUR TURN:</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1. Find an example of the AP style rule for abbreviating titles before names such as Dr., Gov., the Rev. (</w:t>
      </w:r>
      <w:r w:rsidDel="00000000" w:rsidR="00000000" w:rsidRPr="00000000">
        <w:rPr>
          <w:u w:val="single"/>
          <w:rtl w:val="0"/>
        </w:rPr>
        <w:t xml:space="preserve">not</w:t>
      </w:r>
      <w:r w:rsidDel="00000000" w:rsidR="00000000" w:rsidRPr="00000000">
        <w:rPr>
          <w:rtl w:val="0"/>
        </w:rPr>
        <w:t xml:space="preserve"> courtesy titles like Mr. or Miss)</w:t>
      </w:r>
    </w:p>
    <w:p w:rsidR="00000000" w:rsidDel="00000000" w:rsidP="00000000" w:rsidRDefault="00000000" w:rsidRPr="00000000" w14:paraId="00000018">
      <w:pPr>
        <w:contextualSpacing w:val="0"/>
        <w:rPr>
          <w:color w:val="1155cc"/>
          <w:u w:val="single"/>
        </w:rPr>
      </w:pPr>
      <w:r w:rsidDel="00000000" w:rsidR="00000000" w:rsidRPr="00000000">
        <w:rPr>
          <w:rtl w:val="0"/>
        </w:rPr>
        <w:t xml:space="preserve">        </w:t>
        <w:tab/>
        <w:t xml:space="preserve">Go to:</w:t>
      </w:r>
      <w:hyperlink r:id="rId10">
        <w:r w:rsidDel="00000000" w:rsidR="00000000" w:rsidRPr="00000000">
          <w:rPr>
            <w:rtl w:val="0"/>
          </w:rPr>
          <w:t xml:space="preserve"> </w:t>
        </w:r>
      </w:hyperlink>
      <w:r w:rsidDel="00000000" w:rsidR="00000000" w:rsidRPr="00000000">
        <w:fldChar w:fldCharType="begin"/>
        <w:instrText xml:space="preserve"> HYPERLINK "http://www.latimes.com/" </w:instrText>
        <w:fldChar w:fldCharType="separate"/>
      </w:r>
      <w:r w:rsidDel="00000000" w:rsidR="00000000" w:rsidRPr="00000000">
        <w:rPr>
          <w:color w:val="1155cc"/>
          <w:u w:val="single"/>
          <w:rtl w:val="0"/>
        </w:rPr>
        <w:t xml:space="preserve">http://www.latimes.com/</w:t>
      </w:r>
    </w:p>
    <w:p w:rsidR="00000000" w:rsidDel="00000000" w:rsidP="00000000" w:rsidRDefault="00000000" w:rsidRPr="00000000" w14:paraId="00000019">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2. Find an example of a street address in a news story.</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3. Find an example of the day of the week or date used in the body of a news story. (NOT in the dateline before the beginning of the article: Published: August 22, 2012 - 01:34 AM | Updated: August 22, 2012 - 12:59 PM)</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t xml:space="preserve">4. Find an example of the time of day used in the body of a news story. (NOT in the dateline before the beginning of the article: Published: August 22, 2012 - 01:34 AM | Updated: August 22, 2012 - 12:59 PM)</w:t>
      </w:r>
    </w:p>
    <w:p w:rsidR="00000000" w:rsidDel="00000000" w:rsidP="00000000" w:rsidRDefault="00000000" w:rsidRPr="00000000" w14:paraId="0000001F">
      <w:pPr>
        <w:contextualSpacing w:val="0"/>
        <w:rPr/>
      </w:pPr>
      <w:r w:rsidDel="00000000" w:rsidR="00000000" w:rsidRPr="00000000">
        <w:rPr>
          <w:rtl w:val="0"/>
        </w:rPr>
        <w:t xml:space="preserve">.</w:t>
      </w:r>
    </w:p>
    <w:p w:rsidR="00000000" w:rsidDel="00000000" w:rsidP="00000000" w:rsidRDefault="00000000" w:rsidRPr="00000000" w14:paraId="00000020">
      <w:pPr>
        <w:contextualSpacing w:val="0"/>
        <w:rPr/>
      </w:pPr>
      <w:r w:rsidDel="00000000" w:rsidR="00000000" w:rsidRPr="00000000">
        <w:rPr>
          <w:rtl w:val="0"/>
        </w:rPr>
        <w:t xml:space="preserve">5-6. Find two different examples of how news stories identify people the first time their names are used. </w:t>
      </w:r>
    </w:p>
    <w:p w:rsidR="00000000" w:rsidDel="00000000" w:rsidP="00000000" w:rsidRDefault="00000000" w:rsidRPr="00000000" w14:paraId="00000021">
      <w:pPr>
        <w:contextualSpacing w:val="0"/>
        <w:rPr>
          <w:i w:val="1"/>
        </w:rPr>
      </w:pPr>
      <w:r w:rsidDel="00000000" w:rsidR="00000000" w:rsidRPr="00000000">
        <w:rPr>
          <w:i w:val="1"/>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7. Find an example of the way to use a person’s name the second and subsequent references in a news article.</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t xml:space="preserve">8. In a crime story, find the age of either the victim or the suspect. Extra points will be awarded if you can find both ages. How are the ages given?</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t xml:space="preserve">9. Find an example of money (an amount of cash) in a news or feature article, not in an ad or graphic/chart.</w:t>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contextualSpacing w:val="0"/>
        <w:rPr>
          <w:color w:val="1155cc"/>
          <w:u w:val="single"/>
        </w:rPr>
      </w:pPr>
      <w:r w:rsidDel="00000000" w:rsidR="00000000" w:rsidRPr="00000000">
        <w:rPr>
          <w:rtl w:val="0"/>
        </w:rPr>
        <w:t xml:space="preserve">10. Find an example of how YOUR student online media identifies students on the first reference.</w:t>
      </w:r>
      <w:hyperlink r:id="rId11">
        <w:r w:rsidDel="00000000" w:rsidR="00000000" w:rsidRPr="00000000">
          <w:rPr>
            <w:rtl w:val="0"/>
          </w:rPr>
          <w:t xml:space="preserve"> </w:t>
        </w:r>
      </w:hyperlink>
      <w:r w:rsidDel="00000000" w:rsidR="00000000" w:rsidRPr="00000000">
        <w:fldChar w:fldCharType="begin"/>
        <w:instrText xml:space="preserve"> HYPERLINK "http://kentwired.com" </w:instrText>
        <w:fldChar w:fldCharType="separate"/>
      </w:r>
      <w:r w:rsidDel="00000000" w:rsidR="00000000" w:rsidRPr="00000000">
        <w:rPr>
          <w:rtl w:val="0"/>
        </w:rPr>
      </w:r>
    </w:p>
    <w:p w:rsidR="00000000" w:rsidDel="00000000" w:rsidP="00000000" w:rsidRDefault="00000000" w:rsidRPr="00000000" w14:paraId="00000029">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2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entwired.com" TargetMode="External"/><Relationship Id="rId10" Type="http://schemas.openxmlformats.org/officeDocument/2006/relationships/hyperlink" Target="http://www.latimes.com/" TargetMode="External"/><Relationship Id="rId9" Type="http://schemas.openxmlformats.org/officeDocument/2006/relationships/hyperlink" Target="https://www.ohio.com/akron/news/local/hudson-middle-school-girls-take-top-places-in-regional-spelling-bee" TargetMode="External"/><Relationship Id="rId5" Type="http://schemas.openxmlformats.org/officeDocument/2006/relationships/styles" Target="styles.xml"/><Relationship Id="rId6" Type="http://schemas.openxmlformats.org/officeDocument/2006/relationships/hyperlink" Target="http://cnn.com" TargetMode="External"/><Relationship Id="rId7" Type="http://schemas.openxmlformats.org/officeDocument/2006/relationships/hyperlink" Target="https://www.washingtonpost.com/" TargetMode="External"/><Relationship Id="rId8" Type="http://schemas.openxmlformats.org/officeDocument/2006/relationships/hyperlink" Target="https://www.usa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