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_____________________________________</w:t>
        <w:tab/>
        <w:tab/>
        <w:t xml:space="preserve">Date: 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Quiz: Understanding Budgeting Concerns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Directions: Complete the following questions about publication marketing. Each question is worth one point unless otherwise noted. (20 points total)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List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List 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1240 Books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Senior Recognition Ads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Business Ads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Patron Ads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Pie-in-the-Face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Car Wash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Bingo Night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1240 Books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Cover Art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Shipping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Candy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Local Contests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Voice recorder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Sales Tax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 1. Refer to the table above. Which word best describes List 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Budget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Expenditures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Net Profit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 2. Refer to the table above. Which word best describes List B?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Budget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Expenditures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Net Profit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Explain the relationship between List A and List B. (2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Why are the 1240 books listed in both columns?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Explain the difference between recognition ads and business ads. (2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Fundraisers can focus on providing a </w:t>
      </w:r>
      <w:r w:rsidRPr="00000000" w:rsidR="00000000" w:rsidDel="00000000">
        <w:rPr>
          <w:b w:val="1"/>
          <w:rtl w:val="0"/>
        </w:rPr>
        <w:t xml:space="preserve">product, a service, </w:t>
      </w:r>
      <w:r w:rsidRPr="00000000" w:rsidR="00000000" w:rsidDel="00000000">
        <w:rPr>
          <w:rtl w:val="0"/>
        </w:rPr>
        <w:t xml:space="preserve">or </w:t>
      </w:r>
      <w:r w:rsidRPr="00000000" w:rsidR="00000000" w:rsidDel="00000000">
        <w:rPr>
          <w:b w:val="1"/>
          <w:rtl w:val="0"/>
        </w:rPr>
        <w:t xml:space="preserve">an experience.</w:t>
      </w:r>
      <w:r w:rsidRPr="00000000" w:rsidR="00000000" w:rsidDel="00000000">
        <w:rPr>
          <w:rtl w:val="0"/>
        </w:rPr>
        <w:t xml:space="preserve"> Give one example of each. (3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Product: ____________________________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Service: ____________________________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Experience:__________________________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Describe what you would do in the following scenarios, giving at least TWO specific actions with explanations for why you would do that for each. (4 points each, 8 points total)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You spent $7000 more than you earned this year.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Your staff wants to launch a way to make money based on staff members’ strengths.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8. Why is it important to understand your publication’s budget? Describe at least two reasons. (2 points)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Budgeting Quiz.docx</dc:title>
</cp:coreProperties>
</file>