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_____________________________________</w:t>
        <w:tab/>
        <w:t xml:space="preserve">Date: 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Data Interpretation Review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Scenario: 25 students, out of a school of 800, were surveyed about their thoughts on the news website’s commenting policy. They were asked 10 different questions, and a few samples of their answers are as follows.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1. Do you believe that our website commenting policy is fair?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Yes — 7</w:t>
        <w:tab/>
        <w:tab/>
        <w:t xml:space="preserve">No — 4</w:t>
        <w:tab/>
        <w:tab/>
        <w:tab/>
        <w:t xml:space="preserve">I don’t know — 14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Have you ever left a comment on our website?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Yes — 1</w:t>
        <w:tab/>
        <w:tab/>
        <w:t xml:space="preserve">No — 11</w:t>
        <w:tab/>
        <w:tab/>
        <w:t xml:space="preserve">I’ve never been to the website — 13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3. On a scale of 1-10, how important do you believe a commenting policy is?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Answer set = {1, 1, 1, 1, 2, 2, 2, 2, 3, 3, 3, 3, 3, 4, 4, 5, 5, 5, 5, 6, 6, 7, 8, 10, 10}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4. Do you often leave comments when using social media (Facebook, Twitter, Instagram, Pinterest, Vine, Tumblr, etc.)?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Yes — 20</w:t>
        <w:tab/>
        <w:tab/>
        <w:t xml:space="preserve">No — 3</w:t>
        <w:tab/>
        <w:tab/>
        <w:tab/>
        <w:t xml:space="preserve">I don’t use social media — 2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Data Interpretation Questions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1. Calculate the percentage of students who …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Believe the website commenting policy is UNFAIR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Have never been to the website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 social media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Calculate the mean, median and mode for the answer set in question #3.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3. Describe 2-3 weaknesses of this survey.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4. One of your fellow students looks at the data and states, “We should adopt Facebook’s commenting policy. Let’s look it up.”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Explain why this is an incorrect, though tempting, conclusion based on common errors in survey analysis.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5. Based on this data, how would you proceed if you truly wanted to know how to improve your commenting policy?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Interpretation Review.docx</dc:title>
</cp:coreProperties>
</file>