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tbl>
      <w:tblGrid>
        <w:gridCol w:w="8130"/>
      </w:tblGrid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tbl>
            <w:tblGrid>
              <w:gridCol w:w="8100"/>
            </w:tblGrid>
            <w:tr>
              <w:tc>
                <w:tcPr>
                  <w:shd w:fill="ffffff"/>
                  <w:tcMar>
                    <w:top w:w="15.0" w:type="dxa"/>
                    <w:left w:w="15.0" w:type="dxa"/>
                    <w:bottom w:w="15.0" w:type="dxa"/>
                    <w:right w:w="15.0" w:type="dxa"/>
                  </w:tcMar>
                </w:tcPr>
                <w:p w:rsidP="00000000" w:rsidRPr="00000000" w:rsidR="00000000" w:rsidDel="00000000" w:rsidRDefault="00000000">
                  <w:pPr>
                    <w:spacing w:lineRule="auto" w:after="0" w:line="240"/>
                    <w:contextualSpacing w:val="0"/>
                  </w:pPr>
                  <w:bookmarkStart w:id="0" w:colFirst="0" w:name="h.gjdgxs" w:colLast="0"/>
                  <w:bookmarkEnd w:id="0"/>
                  <w:r w:rsidRPr="00000000" w:rsidR="00000000" w:rsidDel="00000000">
                    <w:rPr>
                      <w:rFonts w:cs="Garamond" w:hAnsi="Garamond" w:eastAsia="Garamond" w:ascii="Garamond"/>
                      <w:b w:val="1"/>
                      <w:color w:val="000000"/>
                      <w:sz w:val="20"/>
                      <w:rtl w:val="0"/>
                    </w:rPr>
                    <w:t xml:space="preserve">Personality Profile Rubric</w:t>
                  </w:r>
                </w:p>
                <w:p w:rsidP="00000000" w:rsidRPr="00000000" w:rsidR="00000000" w:rsidDel="00000000" w:rsidRDefault="00000000">
                  <w:pPr>
                    <w:spacing w:lineRule="auto" w:after="0" w:line="240"/>
                    <w:ind w:left="720" w:firstLine="0"/>
                    <w:contextualSpacing w:val="0"/>
                    <w:jc w:val="center"/>
                  </w:pPr>
                  <w:r w:rsidRPr="00000000" w:rsidR="00000000" w:rsidDel="00000000">
                    <w:rPr>
                      <w:rFonts w:cs="Garamond" w:hAnsi="Garamond" w:eastAsia="Garamond" w:ascii="Garamond"/>
                      <w:color w:val="000000"/>
                      <w:sz w:val="16"/>
                      <w:rtl w:val="0"/>
                    </w:rPr>
                    <w:br w:type="textWrapping"/>
                    <w:t xml:space="preserve">Student Writer Name: ________________________________________ </w:t>
                  </w:r>
                  <w:r w:rsidRPr="00000000" w:rsidR="00000000" w:rsidDel="00000000">
                    <w:rPr>
                      <w:rtl w:val="0"/>
                    </w:rPr>
                  </w:r>
                </w:p>
              </w:tc>
            </w:tr>
          </w:tbl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tl w:val="0"/>
        </w:rPr>
      </w:r>
    </w:p>
    <w:tbl>
      <w:tblPr>
        <w:bidiVisual w:val="0"/>
        <w:tblW w:w="9405.0" w:type="dxa"/>
        <w:jc w:val="left"/>
        <w:tblBorders>
          <w:top w:color="000000" w:space="0" w:val="single" w:sz="6"/>
          <w:left w:color="000000" w:space="0" w:val="single" w:sz="6"/>
          <w:bottom w:color="000000" w:space="0" w:val="single" w:sz="6"/>
          <w:right w:color="000000" w:space="0" w:val="single" w:sz="6"/>
          <w:insideH w:color="000000" w:space="0" w:val="single" w:sz="6"/>
          <w:insideV w:color="000000" w:space="0" w:val="single" w:sz="6"/>
        </w:tblBorders>
        <w:tblLayout w:type="fixed"/>
      </w:tblPr>
      <w:tblGrid>
        <w:gridCol w:w="1833"/>
        <w:gridCol w:w="1787"/>
        <w:gridCol w:w="1787"/>
        <w:gridCol w:w="1799"/>
        <w:gridCol w:w="2199"/>
      </w:tblGrid>
      <w:tr>
        <w:tc>
          <w:tcPr>
            <w:shd w:fill="fffff7"/>
            <w:tcMar>
              <w:top w:w="30.0" w:type="dxa"/>
              <w:left w:w="30.0" w:type="dxa"/>
              <w:bottom w:w="30.0" w:type="dxa"/>
              <w:right w:w="30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  <w:jc w:val="center"/>
            </w:pPr>
            <w:r w:rsidRPr="00000000" w:rsidR="00000000" w:rsidDel="00000000">
              <w:rPr>
                <w:rFonts w:cs="Garamond" w:hAnsi="Garamond" w:eastAsia="Garamond" w:ascii="Garamond"/>
                <w:color w:val="000000"/>
                <w:sz w:val="16"/>
                <w:rtl w:val="0"/>
              </w:rPr>
              <w:t xml:space="preserve">CATEGORY </w:t>
            </w:r>
          </w:p>
        </w:tc>
        <w:tc>
          <w:tcPr>
            <w:shd w:fill="fffff7"/>
            <w:tcMar>
              <w:top w:w="30.0" w:type="dxa"/>
              <w:left w:w="30.0" w:type="dxa"/>
              <w:bottom w:w="30.0" w:type="dxa"/>
              <w:right w:w="30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Garamond" w:hAnsi="Garamond" w:eastAsia="Garamond" w:ascii="Garamond"/>
                <w:b w:val="1"/>
                <w:color w:val="000000"/>
                <w:sz w:val="16"/>
                <w:rtl w:val="0"/>
              </w:rPr>
              <w:t xml:space="preserve">88-100      B</w:t>
            </w:r>
            <w:r w:rsidRPr="00000000" w:rsidR="00000000" w:rsidDel="00000000">
              <w:rPr>
                <w:rFonts w:cs="Garamond" w:hAnsi="Garamond" w:eastAsia="Garamond" w:ascii="Garamond"/>
                <w:b w:val="1"/>
                <w:color w:val="000000"/>
                <w:sz w:val="14"/>
                <w:rtl w:val="0"/>
              </w:rPr>
              <w:t xml:space="preserve">+</w:t>
            </w:r>
            <w:r w:rsidRPr="00000000" w:rsidR="00000000" w:rsidDel="00000000">
              <w:rPr>
                <w:rFonts w:cs="Garamond" w:hAnsi="Garamond" w:eastAsia="Garamond" w:ascii="Garamond"/>
                <w:b w:val="1"/>
                <w:color w:val="000000"/>
                <w:sz w:val="16"/>
                <w:rtl w:val="0"/>
              </w:rPr>
              <w:t xml:space="preserve">-A</w:t>
            </w:r>
            <w:r w:rsidRPr="00000000" w:rsidR="00000000" w:rsidDel="00000000">
              <w:rPr>
                <w:rFonts w:cs="Garamond" w:hAnsi="Garamond" w:eastAsia="Garamond" w:ascii="Garamond"/>
                <w:b w:val="1"/>
                <w:color w:val="000000"/>
                <w:sz w:val="14"/>
                <w:rtl w:val="0"/>
              </w:rPr>
              <w:t xml:space="preserve">+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7"/>
            <w:tcMar>
              <w:top w:w="30.0" w:type="dxa"/>
              <w:left w:w="30.0" w:type="dxa"/>
              <w:bottom w:w="30.0" w:type="dxa"/>
              <w:right w:w="30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Garamond" w:hAnsi="Garamond" w:eastAsia="Garamond" w:ascii="Garamond"/>
                <w:b w:val="1"/>
                <w:color w:val="000000"/>
                <w:sz w:val="16"/>
                <w:rtl w:val="0"/>
              </w:rPr>
              <w:t xml:space="preserve">80-87   B</w:t>
            </w:r>
          </w:p>
        </w:tc>
        <w:tc>
          <w:tcPr>
            <w:shd w:fill="fffff7"/>
            <w:tcMar>
              <w:top w:w="30.0" w:type="dxa"/>
              <w:left w:w="30.0" w:type="dxa"/>
              <w:bottom w:w="30.0" w:type="dxa"/>
              <w:right w:w="30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Garamond" w:hAnsi="Garamond" w:eastAsia="Garamond" w:ascii="Garamond"/>
                <w:b w:val="1"/>
                <w:color w:val="000000"/>
                <w:sz w:val="16"/>
                <w:rtl w:val="0"/>
              </w:rPr>
              <w:t xml:space="preserve">75-82    C-B-</w:t>
            </w:r>
          </w:p>
        </w:tc>
        <w:tc>
          <w:tcPr>
            <w:shd w:fill="fffff7"/>
            <w:tcMar>
              <w:top w:w="30.0" w:type="dxa"/>
              <w:left w:w="30.0" w:type="dxa"/>
              <w:bottom w:w="30.0" w:type="dxa"/>
              <w:right w:w="30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Garamond" w:hAnsi="Garamond" w:eastAsia="Garamond" w:ascii="Garamond"/>
                <w:b w:val="1"/>
                <w:color w:val="000000"/>
                <w:sz w:val="16"/>
                <w:rtl w:val="0"/>
              </w:rPr>
              <w:t xml:space="preserve">0-74 (teacher discretion)</w:t>
            </w:r>
          </w:p>
        </w:tc>
      </w:tr>
      <w:tr>
        <w:trPr>
          <w:trHeight w:val="760" w:hRule="atLeast"/>
        </w:trPr>
        <w:tc>
          <w:tcPr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Garamond" w:hAnsi="Garamond" w:eastAsia="Garamond" w:ascii="Garamond"/>
                <w:b w:val="1"/>
                <w:color w:val="000000"/>
                <w:sz w:val="16"/>
                <w:rtl w:val="0"/>
              </w:rPr>
              <w:t xml:space="preserve">Headline package</w:t>
            </w:r>
          </w:p>
        </w:tc>
        <w:tc>
          <w:tcPr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Garamond" w:hAnsi="Garamond" w:eastAsia="Garamond" w:ascii="Garamond"/>
                <w:color w:val="000000"/>
                <w:sz w:val="16"/>
                <w:rtl w:val="0"/>
              </w:rPr>
              <w:t xml:space="preserve">Headline package  is clever, engaging, strong play on words or strong use of words</w:t>
            </w:r>
          </w:p>
        </w:tc>
        <w:tc>
          <w:tcPr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Garamond" w:hAnsi="Garamond" w:eastAsia="Garamond" w:ascii="Garamond"/>
                <w:color w:val="000000"/>
                <w:sz w:val="16"/>
                <w:rtl w:val="0"/>
              </w:rPr>
              <w:t xml:space="preserve">Headline package  is accurate and engaging, but could have used words in a stronger fashion</w:t>
            </w:r>
          </w:p>
        </w:tc>
        <w:tc>
          <w:tcPr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Garamond" w:hAnsi="Garamond" w:eastAsia="Garamond" w:ascii="Garamond"/>
                <w:color w:val="000000"/>
                <w:sz w:val="16"/>
                <w:rtl w:val="0"/>
              </w:rPr>
              <w:t xml:space="preserve">Headline package  is accurate, but lacks engaging quality</w:t>
            </w:r>
          </w:p>
        </w:tc>
        <w:tc>
          <w:tcPr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Garamond" w:hAnsi="Garamond" w:eastAsia="Garamond" w:ascii="Garamond"/>
                <w:color w:val="000000"/>
                <w:sz w:val="16"/>
                <w:rtl w:val="0"/>
              </w:rPr>
              <w:t xml:space="preserve">Headline package  is more like a label than a headline package or does not exist</w:t>
            </w:r>
          </w:p>
        </w:tc>
      </w:tr>
      <w:tr>
        <w:trPr>
          <w:trHeight w:val="760" w:hRule="atLeast"/>
        </w:trPr>
        <w:tc>
          <w:tcPr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Garamond" w:hAnsi="Garamond" w:eastAsia="Garamond" w:ascii="Garamond"/>
                <w:b w:val="1"/>
                <w:color w:val="000000"/>
                <w:sz w:val="16"/>
                <w:rtl w:val="0"/>
              </w:rPr>
              <w:t xml:space="preserve">Lead </w:t>
            </w:r>
          </w:p>
        </w:tc>
        <w:tc>
          <w:tcPr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Garamond" w:hAnsi="Garamond" w:eastAsia="Garamond" w:ascii="Garamond"/>
                <w:color w:val="000000"/>
                <w:sz w:val="16"/>
                <w:rtl w:val="0"/>
              </w:rPr>
              <w:t xml:space="preserve">Attention grabber, draws in reader, sets scene and engages reader attention </w:t>
            </w:r>
          </w:p>
        </w:tc>
        <w:tc>
          <w:tcPr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Garamond" w:hAnsi="Garamond" w:eastAsia="Garamond" w:ascii="Garamond"/>
                <w:color w:val="000000"/>
                <w:sz w:val="16"/>
                <w:rtl w:val="0"/>
              </w:rPr>
              <w:t xml:space="preserve">Lead details provide reader with idea of subject, giving some engagement opportunity </w:t>
            </w:r>
          </w:p>
        </w:tc>
        <w:tc>
          <w:tcPr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Garamond" w:hAnsi="Garamond" w:eastAsia="Garamond" w:ascii="Garamond"/>
                <w:color w:val="000000"/>
                <w:sz w:val="16"/>
                <w:rtl w:val="0"/>
              </w:rPr>
              <w:t xml:space="preserve">Lead presents information, but lacks engaging quality </w:t>
            </w:r>
          </w:p>
        </w:tc>
        <w:tc>
          <w:tcPr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Garamond" w:hAnsi="Garamond" w:eastAsia="Garamond" w:ascii="Garamond"/>
                <w:color w:val="000000"/>
                <w:sz w:val="16"/>
                <w:rtl w:val="0"/>
              </w:rPr>
              <w:t xml:space="preserve">Lead is weak, holds little interest, fails to draw in reader, may be more summary in nature than anecdotal or vignette</w:t>
            </w:r>
          </w:p>
        </w:tc>
      </w:tr>
      <w:tr>
        <w:trPr>
          <w:trHeight w:val="760" w:hRule="atLeast"/>
        </w:trPr>
        <w:tc>
          <w:tcPr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Garamond" w:hAnsi="Garamond" w:eastAsia="Garamond" w:ascii="Garamond"/>
                <w:b w:val="1"/>
                <w:color w:val="000000"/>
                <w:sz w:val="16"/>
                <w:rtl w:val="0"/>
              </w:rPr>
              <w:t xml:space="preserve">Biographical information </w:t>
            </w:r>
          </w:p>
        </w:tc>
        <w:tc>
          <w:tcPr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Garamond" w:hAnsi="Garamond" w:eastAsia="Garamond" w:ascii="Garamond"/>
                <w:color w:val="000000"/>
                <w:sz w:val="16"/>
                <w:rtl w:val="0"/>
              </w:rPr>
              <w:t xml:space="preserve">Information provided is of high interest and relevance to the aspects of the subject being presented </w:t>
            </w:r>
          </w:p>
        </w:tc>
        <w:tc>
          <w:tcPr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Garamond" w:hAnsi="Garamond" w:eastAsia="Garamond" w:ascii="Garamond"/>
                <w:color w:val="000000"/>
                <w:sz w:val="16"/>
                <w:rtl w:val="0"/>
              </w:rPr>
              <w:t xml:space="preserve">Information provided is of some interest and can be somehow connected to aspects of subject being presented </w:t>
            </w:r>
          </w:p>
        </w:tc>
        <w:tc>
          <w:tcPr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Garamond" w:hAnsi="Garamond" w:eastAsia="Garamond" w:ascii="Garamond"/>
                <w:color w:val="000000"/>
                <w:sz w:val="16"/>
                <w:rtl w:val="0"/>
              </w:rPr>
              <w:t xml:space="preserve">Information provided seems to be a mere rundown of statistical and informational nature </w:t>
            </w:r>
          </w:p>
        </w:tc>
        <w:tc>
          <w:tcPr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Garamond" w:hAnsi="Garamond" w:eastAsia="Garamond" w:ascii="Garamond"/>
                <w:color w:val="000000"/>
                <w:sz w:val="16"/>
                <w:rtl w:val="0"/>
              </w:rPr>
              <w:t xml:space="preserve">Little information of any value is presented, what is presented is unimportant to the development of the story</w:t>
            </w:r>
          </w:p>
        </w:tc>
      </w:tr>
      <w:tr>
        <w:trPr>
          <w:trHeight w:val="880" w:hRule="atLeast"/>
        </w:trPr>
        <w:tc>
          <w:tcPr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Garamond" w:hAnsi="Garamond" w:eastAsia="Garamond" w:ascii="Garamond"/>
                <w:b w:val="1"/>
                <w:color w:val="000000"/>
                <w:sz w:val="16"/>
                <w:rtl w:val="0"/>
              </w:rPr>
              <w:t xml:space="preserve">Physical details </w:t>
            </w:r>
          </w:p>
        </w:tc>
        <w:tc>
          <w:tcPr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Garamond" w:hAnsi="Garamond" w:eastAsia="Garamond" w:ascii="Garamond"/>
                <w:color w:val="000000"/>
                <w:sz w:val="16"/>
                <w:rtl w:val="0"/>
              </w:rPr>
              <w:t xml:space="preserve">Details given with precise imagery, simile, metaphor (avoiding adjectives and redundant adverbs) </w:t>
            </w:r>
          </w:p>
        </w:tc>
        <w:tc>
          <w:tcPr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Garamond" w:hAnsi="Garamond" w:eastAsia="Garamond" w:ascii="Garamond"/>
                <w:color w:val="000000"/>
                <w:sz w:val="16"/>
                <w:rtl w:val="0"/>
              </w:rPr>
              <w:t xml:space="preserve">Details provided with strong imagery, simile or metaphor but adjectives and redundant adverbs are still present </w:t>
            </w:r>
          </w:p>
        </w:tc>
        <w:tc>
          <w:tcPr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Garamond" w:hAnsi="Garamond" w:eastAsia="Garamond" w:ascii="Garamond"/>
                <w:color w:val="000000"/>
                <w:sz w:val="16"/>
                <w:rtl w:val="0"/>
              </w:rPr>
              <w:t xml:space="preserve">Details provided contain many adjectives and adverbs, unclear imagery , similes, metaphors, appear (infrequently)</w:t>
            </w:r>
          </w:p>
        </w:tc>
        <w:tc>
          <w:tcPr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Garamond" w:hAnsi="Garamond" w:eastAsia="Garamond" w:ascii="Garamond"/>
                <w:color w:val="000000"/>
                <w:sz w:val="16"/>
                <w:rtl w:val="0"/>
              </w:rPr>
              <w:t xml:space="preserve">Details are lacking or are nearly all adjectives and adverbs  or imagery contains mixed metaphors and simple/weak similes</w:t>
            </w:r>
          </w:p>
        </w:tc>
      </w:tr>
      <w:tr>
        <w:trPr>
          <w:trHeight w:val="900" w:hRule="atLeast"/>
        </w:trPr>
        <w:tc>
          <w:tcPr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Garamond" w:hAnsi="Garamond" w:eastAsia="Garamond" w:ascii="Garamond"/>
                <w:b w:val="1"/>
                <w:color w:val="000000"/>
                <w:sz w:val="16"/>
                <w:rtl w:val="0"/>
              </w:rPr>
              <w:t xml:space="preserve">Intangible details </w:t>
            </w:r>
          </w:p>
        </w:tc>
        <w:tc>
          <w:tcPr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Garamond" w:hAnsi="Garamond" w:eastAsia="Garamond" w:ascii="Garamond"/>
                <w:color w:val="000000"/>
                <w:sz w:val="16"/>
                <w:rtl w:val="0"/>
              </w:rPr>
              <w:t xml:space="preserve">Writer provides the personality through long, storytelling quotes and accurate descriptions of the person's behavior </w:t>
            </w:r>
          </w:p>
        </w:tc>
        <w:tc>
          <w:tcPr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Garamond" w:hAnsi="Garamond" w:eastAsia="Garamond" w:ascii="Garamond"/>
                <w:color w:val="000000"/>
                <w:sz w:val="16"/>
                <w:rtl w:val="0"/>
              </w:rPr>
              <w:t xml:space="preserve">Writer provides personality through some storytelling quotes and descriptions of some behaviors </w:t>
            </w:r>
          </w:p>
        </w:tc>
        <w:tc>
          <w:tcPr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Garamond" w:hAnsi="Garamond" w:eastAsia="Garamond" w:ascii="Garamond"/>
                <w:color w:val="000000"/>
                <w:sz w:val="16"/>
                <w:rtl w:val="0"/>
              </w:rPr>
              <w:t xml:space="preserve">Writer uses either storytelling quotes or descriptions of behavior, but lacks development of the other</w:t>
            </w:r>
          </w:p>
        </w:tc>
        <w:tc>
          <w:tcPr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Garamond" w:hAnsi="Garamond" w:eastAsia="Garamond" w:ascii="Garamond"/>
                <w:color w:val="000000"/>
                <w:sz w:val="16"/>
                <w:rtl w:val="0"/>
              </w:rPr>
              <w:t xml:space="preserve">Writer fails to use storytelling quotes or fails to describe subject's behavior with much accuracy, so reader cannot determine subject’s personality</w:t>
            </w:r>
          </w:p>
        </w:tc>
      </w:tr>
      <w:tr>
        <w:trPr>
          <w:trHeight w:val="940" w:hRule="atLeast"/>
        </w:trPr>
        <w:tc>
          <w:tcPr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Garamond" w:hAnsi="Garamond" w:eastAsia="Garamond" w:ascii="Garamond"/>
                <w:b w:val="1"/>
                <w:color w:val="000000"/>
                <w:sz w:val="16"/>
                <w:rtl w:val="0"/>
              </w:rPr>
              <w:t xml:space="preserve">Quote selection </w:t>
            </w:r>
          </w:p>
        </w:tc>
        <w:tc>
          <w:tcPr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Garamond" w:hAnsi="Garamond" w:eastAsia="Garamond" w:ascii="Garamond"/>
                <w:color w:val="000000"/>
                <w:sz w:val="16"/>
                <w:rtl w:val="0"/>
              </w:rPr>
              <w:t xml:space="preserve">Quotes used help develop the story and are interesting and highly personal </w:t>
            </w:r>
          </w:p>
        </w:tc>
        <w:tc>
          <w:tcPr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Garamond" w:hAnsi="Garamond" w:eastAsia="Garamond" w:ascii="Garamond"/>
                <w:color w:val="000000"/>
                <w:sz w:val="16"/>
                <w:rtl w:val="0"/>
              </w:rPr>
              <w:t xml:space="preserve">Quotes help develop story and seem to be relatively personal </w:t>
            </w:r>
          </w:p>
        </w:tc>
        <w:tc>
          <w:tcPr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Garamond" w:hAnsi="Garamond" w:eastAsia="Garamond" w:ascii="Garamond"/>
                <w:color w:val="000000"/>
                <w:sz w:val="16"/>
                <w:rtl w:val="0"/>
              </w:rPr>
              <w:t xml:space="preserve">Some quotes do little to forward the action of the piece or develop the personality </w:t>
            </w:r>
          </w:p>
        </w:tc>
        <w:tc>
          <w:tcPr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Garamond" w:hAnsi="Garamond" w:eastAsia="Garamond" w:ascii="Garamond"/>
                <w:color w:val="000000"/>
                <w:sz w:val="16"/>
                <w:rtl w:val="0"/>
              </w:rPr>
              <w:t xml:space="preserve">Many quotes used do little to accomplish storytelling or development of personality, piece is merely a Q&amp;A verbatim transcript with weak questions</w:t>
            </w:r>
          </w:p>
        </w:tc>
      </w:tr>
      <w:tr>
        <w:trPr>
          <w:trHeight w:val="760" w:hRule="atLeast"/>
        </w:trPr>
        <w:tc>
          <w:tcPr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Garamond" w:hAnsi="Garamond" w:eastAsia="Garamond" w:ascii="Garamond"/>
                <w:b w:val="1"/>
                <w:color w:val="000000"/>
                <w:sz w:val="16"/>
                <w:rtl w:val="0"/>
              </w:rPr>
              <w:t xml:space="preserve">Subject selection &amp; presentation </w:t>
            </w:r>
          </w:p>
        </w:tc>
        <w:tc>
          <w:tcPr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Garamond" w:hAnsi="Garamond" w:eastAsia="Garamond" w:ascii="Garamond"/>
                <w:color w:val="000000"/>
                <w:sz w:val="16"/>
                <w:rtl w:val="0"/>
              </w:rPr>
              <w:t xml:space="preserve">Highly relatable subject can be accessed by a variety of readers </w:t>
            </w:r>
          </w:p>
        </w:tc>
        <w:tc>
          <w:tcPr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Garamond" w:hAnsi="Garamond" w:eastAsia="Garamond" w:ascii="Garamond"/>
                <w:color w:val="000000"/>
                <w:sz w:val="16"/>
                <w:rtl w:val="0"/>
              </w:rPr>
              <w:t xml:space="preserve">Somewhat relatable subject can be accessed by many readers </w:t>
            </w:r>
          </w:p>
        </w:tc>
        <w:tc>
          <w:tcPr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Garamond" w:hAnsi="Garamond" w:eastAsia="Garamond" w:ascii="Garamond"/>
                <w:color w:val="000000"/>
                <w:sz w:val="16"/>
                <w:rtl w:val="0"/>
              </w:rPr>
              <w:t xml:space="preserve">Somewhat unrelatable- seems unrealistic or flat character </w:t>
            </w:r>
          </w:p>
        </w:tc>
        <w:tc>
          <w:tcPr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Garamond" w:hAnsi="Garamond" w:eastAsia="Garamond" w:ascii="Garamond"/>
                <w:color w:val="000000"/>
                <w:sz w:val="16"/>
                <w:rtl w:val="0"/>
              </w:rPr>
              <w:t xml:space="preserve">Unrelatable- subject is unrealistic, underdeveloped, lacks depth, seems just like every other person in the world</w:t>
            </w:r>
          </w:p>
        </w:tc>
      </w:tr>
      <w:tr>
        <w:trPr>
          <w:trHeight w:val="940" w:hRule="atLeast"/>
        </w:trPr>
        <w:tc>
          <w:tcPr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Garamond" w:hAnsi="Garamond" w:eastAsia="Garamond" w:ascii="Garamond"/>
                <w:b w:val="1"/>
                <w:color w:val="000000"/>
                <w:sz w:val="16"/>
                <w:rtl w:val="0"/>
              </w:rPr>
              <w:t xml:space="preserve">Emotional aspect </w:t>
            </w:r>
          </w:p>
        </w:tc>
        <w:tc>
          <w:tcPr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Garamond" w:hAnsi="Garamond" w:eastAsia="Garamond" w:ascii="Garamond"/>
                <w:color w:val="000000"/>
                <w:sz w:val="16"/>
                <w:rtl w:val="0"/>
              </w:rPr>
              <w:t xml:space="preserve">Reader’s emotion engaged by anecdotes and examples used throughout, provides significant life lesson</w:t>
            </w:r>
          </w:p>
        </w:tc>
        <w:tc>
          <w:tcPr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Garamond" w:hAnsi="Garamond" w:eastAsia="Garamond" w:ascii="Garamond"/>
                <w:color w:val="000000"/>
                <w:sz w:val="16"/>
                <w:rtl w:val="0"/>
              </w:rPr>
              <w:t xml:space="preserve">Reader’s emotion sometimes engaged through anecdotes, etc., provides good life lesson</w:t>
            </w:r>
          </w:p>
        </w:tc>
        <w:tc>
          <w:tcPr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Garamond" w:hAnsi="Garamond" w:eastAsia="Garamond" w:ascii="Garamond"/>
                <w:color w:val="000000"/>
                <w:sz w:val="16"/>
                <w:rtl w:val="0"/>
              </w:rPr>
              <w:t xml:space="preserve">Reader’s emotion rarely engaged because piece is not personally touching, provides a life lesson, but doesn’t do well</w:t>
            </w:r>
          </w:p>
        </w:tc>
        <w:tc>
          <w:tcPr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Garamond" w:hAnsi="Garamond" w:eastAsia="Garamond" w:ascii="Garamond"/>
                <w:color w:val="000000"/>
                <w:sz w:val="16"/>
                <w:rtl w:val="0"/>
              </w:rPr>
              <w:t xml:space="preserve">Reader’s emotion not engaged- story is flat and boring, life lesson is absent</w:t>
            </w:r>
          </w:p>
        </w:tc>
      </w:tr>
      <w:tr>
        <w:trPr>
          <w:trHeight w:val="600" w:hRule="atLeast"/>
        </w:trPr>
        <w:tc>
          <w:tcPr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Garamond" w:hAnsi="Garamond" w:eastAsia="Garamond" w:ascii="Garamond"/>
                <w:b w:val="1"/>
                <w:color w:val="000000"/>
                <w:sz w:val="16"/>
                <w:rtl w:val="0"/>
              </w:rPr>
              <w:t xml:space="preserve">Frame/Peg/Angle</w:t>
            </w:r>
          </w:p>
        </w:tc>
        <w:tc>
          <w:tcPr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Garamond" w:hAnsi="Garamond" w:eastAsia="Garamond" w:ascii="Garamond"/>
                <w:color w:val="000000"/>
                <w:sz w:val="16"/>
                <w:rtl w:val="0"/>
              </w:rPr>
              <w:t xml:space="preserve">Approach is valid and makes sense for the subject being covered </w:t>
            </w:r>
          </w:p>
        </w:tc>
        <w:tc>
          <w:tcPr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Garamond" w:hAnsi="Garamond" w:eastAsia="Garamond" w:ascii="Garamond"/>
                <w:color w:val="000000"/>
                <w:sz w:val="16"/>
                <w:rtl w:val="0"/>
              </w:rPr>
              <w:t xml:space="preserve">Approach is acceptable and makes sense for the subject being covered </w:t>
            </w:r>
          </w:p>
        </w:tc>
        <w:tc>
          <w:tcPr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Garamond" w:hAnsi="Garamond" w:eastAsia="Garamond" w:ascii="Garamond"/>
                <w:color w:val="000000"/>
                <w:sz w:val="16"/>
                <w:rtl w:val="0"/>
              </w:rPr>
              <w:t xml:space="preserve">Approach is weak and makes only some sense for the subject being covered </w:t>
            </w:r>
          </w:p>
        </w:tc>
        <w:tc>
          <w:tcPr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Garamond" w:hAnsi="Garamond" w:eastAsia="Garamond" w:ascii="Garamond"/>
                <w:color w:val="000000"/>
                <w:sz w:val="16"/>
                <w:rtl w:val="0"/>
              </w:rPr>
              <w:t xml:space="preserve">Approach is lacking or has little relation to subject being covered </w:t>
            </w:r>
          </w:p>
        </w:tc>
      </w:tr>
      <w:tr>
        <w:trPr>
          <w:trHeight w:val="720" w:hRule="atLeast"/>
        </w:trPr>
        <w:tc>
          <w:tcPr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Garamond" w:hAnsi="Garamond" w:eastAsia="Garamond" w:ascii="Garamond"/>
                <w:b w:val="1"/>
                <w:color w:val="000000"/>
                <w:sz w:val="16"/>
                <w:rtl w:val="0"/>
              </w:rPr>
              <w:t xml:space="preserve">Style/Grammar </w:t>
            </w:r>
          </w:p>
        </w:tc>
        <w:tc>
          <w:tcPr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Garamond" w:hAnsi="Garamond" w:eastAsia="Garamond" w:ascii="Garamond"/>
                <w:color w:val="000000"/>
                <w:sz w:val="16"/>
                <w:rtl w:val="0"/>
              </w:rPr>
              <w:t xml:space="preserve">Fewer than 3 mistakes appear in the final piece, verbs chosen are active and strong</w:t>
            </w:r>
          </w:p>
        </w:tc>
        <w:tc>
          <w:tcPr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Garamond" w:hAnsi="Garamond" w:eastAsia="Garamond" w:ascii="Garamond"/>
                <w:color w:val="000000"/>
                <w:sz w:val="16"/>
                <w:rtl w:val="0"/>
              </w:rPr>
              <w:t xml:space="preserve">3-6 mistakes appear in the final piece, verbs are active and strong</w:t>
            </w:r>
          </w:p>
        </w:tc>
        <w:tc>
          <w:tcPr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Garamond" w:hAnsi="Garamond" w:eastAsia="Garamond" w:ascii="Garamond"/>
                <w:color w:val="000000"/>
                <w:sz w:val="16"/>
                <w:rtl w:val="0"/>
              </w:rPr>
              <w:t xml:space="preserve">7-10 mistakes appear in the final piece, but do not impede meaning, some passive voice creeps in</w:t>
            </w:r>
          </w:p>
        </w:tc>
        <w:tc>
          <w:tcPr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Garamond" w:hAnsi="Garamond" w:eastAsia="Garamond" w:ascii="Garamond"/>
                <w:color w:val="000000"/>
                <w:sz w:val="16"/>
                <w:rtl w:val="0"/>
              </w:rPr>
              <w:t xml:space="preserve">11+ mistakes appear in the final piece, or fewer mistakes appear BUT they impede meaning, passive voice is rampant</w:t>
            </w:r>
          </w:p>
        </w:tc>
      </w:tr>
      <w:tr>
        <w:trPr>
          <w:trHeight w:val="720" w:hRule="atLeast"/>
        </w:trPr>
        <w:tc>
          <w:tcPr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Garamond" w:hAnsi="Garamond" w:eastAsia="Garamond" w:ascii="Garamond"/>
                <w:b w:val="1"/>
                <w:color w:val="000000"/>
                <w:sz w:val="16"/>
                <w:rtl w:val="0"/>
              </w:rPr>
              <w:t xml:space="preserve">Word Count</w:t>
            </w:r>
          </w:p>
        </w:tc>
        <w:tc>
          <w:tcPr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Garamond" w:hAnsi="Garamond" w:eastAsia="Garamond" w:ascii="Garamond"/>
                <w:color w:val="000000"/>
                <w:sz w:val="16"/>
                <w:rtl w:val="0"/>
              </w:rPr>
              <w:t xml:space="preserve">300-500 words, edited cleanly to eliminate wordiness, writing is precise and clean</w:t>
            </w:r>
          </w:p>
        </w:tc>
        <w:tc>
          <w:tcPr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Garamond" w:hAnsi="Garamond" w:eastAsia="Garamond" w:ascii="Garamond"/>
                <w:color w:val="000000"/>
                <w:sz w:val="16"/>
                <w:rtl w:val="0"/>
              </w:rPr>
              <w:t xml:space="preserve">300-500 words, still has wordiness in 1-3 places</w:t>
            </w:r>
          </w:p>
        </w:tc>
        <w:tc>
          <w:tcPr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Garamond" w:hAnsi="Garamond" w:eastAsia="Garamond" w:ascii="Garamond"/>
                <w:color w:val="000000"/>
                <w:sz w:val="16"/>
                <w:rtl w:val="0"/>
              </w:rPr>
              <w:t xml:space="preserve">300-500 words, has wordiness in multiple locations throughout story</w:t>
            </w:r>
          </w:p>
        </w:tc>
        <w:tc>
          <w:tcPr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Garamond" w:hAnsi="Garamond" w:eastAsia="Garamond" w:ascii="Garamond"/>
                <w:color w:val="000000"/>
                <w:sz w:val="16"/>
                <w:rtl w:val="0"/>
              </w:rPr>
              <w:t xml:space="preserve">Word count not met or excessive, wordiness takes over piece</w:t>
            </w:r>
          </w:p>
        </w:tc>
      </w:tr>
      <w:tr>
        <w:trPr>
          <w:trHeight w:val="340" w:hRule="atLeast"/>
        </w:trPr>
        <w:tc>
          <w:tcPr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Garamond" w:hAnsi="Garamond" w:eastAsia="Garamond" w:ascii="Garamond"/>
                <w:b w:val="1"/>
                <w:color w:val="000000"/>
                <w:sz w:val="16"/>
                <w:rtl w:val="0"/>
              </w:rPr>
              <w:t xml:space="preserve">Scoring area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Garamond" w:hAnsi="Garamond" w:eastAsia="Garamond" w:ascii="Garamond"/>
          <w:b w:val="1"/>
          <w:sz w:val="20"/>
          <w:rtl w:val="0"/>
        </w:rPr>
        <w:t xml:space="preserve">Comments: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90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Calibri"/>
  <w:font w:name="Garamond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0"/>
      <w:spacing w:lineRule="auto" w:after="200" w:line="276" w:before="0"/>
      <w:ind w:left="0" w:firstLine="0" w:right="0"/>
      <w:jc w:val="left"/>
    </w:pPr>
    <w:rPr>
      <w:rFonts w:cs="Calibri" w:hAnsi="Calibri" w:eastAsia="Calibri" w:ascii="Calibri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14 - Personality Profile Rubric.docx</dc:title>
</cp:coreProperties>
</file>