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Name ____________________________________________________ Hour _________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Article 1 Handout: “Administrators and online publications: Fear and loathing in cyberspace”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1. What are some of the “cyber-regs” (based on the first paragraph) some administrators erroneously require?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• ban on publication of student names or photos on the Internet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• some prohibit publication of all student names, some only a student’s first name, others only names after parental consent obtained.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• one policy stated only include photos when more than four people are in the shot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2. What is some of the reasoning these administrators give for doing so?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• fear of kidnapping, stalking, sexual assault or other crimes.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3. According to the author, are they correct in mandating these regulations?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no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4. A good rule of thumb: If it can be published in print it can be </w:t>
      </w:r>
      <w:r w:rsidRPr="00000000" w:rsidR="00000000" w:rsidDel="00000000">
        <w:rPr>
          <w:b w:val="1"/>
          <w:u w:val="single"/>
          <w:rtl w:val="0"/>
        </w:rPr>
        <w:t xml:space="preserve">posted online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5. Is parental consent required?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no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6. Is the posting of names or photos on the internet a violation of FERPA law?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no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7. The Department of Education has made clear that …..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“news reported by student in a student newspaper is not equivalent to educational records being released by the school itself”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8. A newspaper without names or other identifying information negatively impacts: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• journalistic integrity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• free, robust reporting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9. Why is the practice of not naming students especially risky?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• Constitutional ban on speech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• </w:t>
      </w:r>
      <w:r w:rsidRPr="00000000" w:rsidR="00000000" w:rsidDel="00000000">
        <w:rPr>
          <w:b w:val="1"/>
          <w:rtl w:val="0"/>
        </w:rPr>
        <w:t xml:space="preserve">Potentially libelous without identification (tennis example)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1 Handout (Hiestand) Answers.docx</dc:title>
</cp:coreProperties>
</file>