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You’re on your way to the local theater for the latest production of “Oklahoma.” While going to the theater you realize quite a bit of commotion is coming from the side of the theater. Your journalist radar turns on and you run to the sound. You soon realize you are in the middle of a riot. The theater patrons are outraged because the theater has substituted “Oklahoma” with the local preschool’s play “The True Story of the Three Little Pigs.” You grab your camera and start shooting. You capture all kinds of behavior, such as water bottles being thrown at police, patrons trying to tear down the kiosk, etc. The police realize you have been taking pictures and ask for your film. What do you do and why?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Reporter's Privilege Journal.docx</dc:title>
</cp:coreProperties>
</file>