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Using Data in Stories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Choose two potential story topics and find three databases that provide sufficient background information to help develop a story. Identify each database, reveal one or two sources within the database that provides information on your topic and briefly summarize the information.</w:t>
      </w:r>
    </w:p>
    <w:p w:rsidP="00000000" w:rsidRPr="00000000" w:rsidR="00000000" w:rsidDel="00000000" w:rsidRDefault="00000000">
      <w:pPr>
        <w:widowControl w:val="0"/>
        <w:contextualSpacing w:val="0"/>
      </w:pPr>
      <w:bookmarkStart w:id="0" w:colFirst="0" w:name="h.gjdgxs" w:colLast="0"/>
      <w:bookmarkEnd w:id="0"/>
      <w:r w:rsidRPr="00000000" w:rsidR="00000000" w:rsidDel="00000000">
        <w:rPr>
          <w:i w:val="1"/>
          <w:rtl w:val="0"/>
        </w:rPr>
        <w:t xml:space="preserve">Note:  The databases you use should be frequently updated and provide timely and specific information related to your topic.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400"/>
      </w:tblPr>
      <w:tblGrid>
        <w:gridCol w:w="1592"/>
        <w:gridCol w:w="3884"/>
        <w:gridCol w:w="3884"/>
        <w:tblGridChange w:id="0">
          <w:tblGrid>
            <w:gridCol w:w="1592"/>
            <w:gridCol w:w="3884"/>
            <w:gridCol w:w="388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What’s your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Topic 1: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Topic 2: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Name of Database 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Name of Database 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Name of Database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Source: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Info summary: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3b.4-evaluating-databases.docx.docx</dc:title>
</cp:coreProperties>
</file>