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Active vs. Passive Voice – Set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Rewrite the sentences below in active voice.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grade will be affected by the test.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The test will affect your grade.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winning basket was scored by the senior guard.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The senior guard scored the winning basket.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new association was formed when three groups combined.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Three groups combined to form a new association.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trophy was accepted by Coach Vernier.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Coach Vernier accepted the trophy.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ordinance was passed by the City Council.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The City Council passed the ordinance.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new officers were elected by the members.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Members elected the new officers.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contest is being sponsored by the senior class.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The senior class is sponsoring a contest.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jar filled with jellybeans was placed in the trophy case by the council.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The council placed a jar filled with jellybeans in the trophy case.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donation was made by a local radio station.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 local radio station made a donation.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contest will be judged by council members.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Council members will judge the contest.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5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4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8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7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9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0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2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6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