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 My Blood, Sweat, and Tears Showing?  </w:t>
      </w:r>
      <w:r w:rsidDel="00000000" w:rsidR="00000000" w:rsidRPr="00000000">
        <w:rPr>
          <w:b w:val="1"/>
          <w:sz w:val="20"/>
          <w:szCs w:val="20"/>
          <w:rtl w:val="0"/>
        </w:rPr>
        <w:t xml:space="preserve">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 of where we look for inspiration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Inspiration clearly identified with the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Inspiration clearly identified.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Sources of inspiration are general.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 of the strengths of the skills of our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talent on our staff is named and described.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talent on our staff is named.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Talent is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Strong list of the skills and techniques we use to achieve our journalism/work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list of all types of journalistic work that we excel at are listed with examples.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list of all types of journalistic work that we excel at are listed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and techniques are surface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Representative list of the tools we use to achieve our journalism/work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list of all types of journalistic tools that we use are listed with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list of all types of journalistic tools that we use are listed.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 we use are 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action plan for what we want to share, when we want to share it, where we want to share it, and who will be in charge of sharing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leaders are named, a monthly minimum of share opportunities set, and sharing sites clearly defined.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action plan is put in place but needs more specifics.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no clear plan for what and how we want to share.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