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__________________________________________</w:t>
        <w:tab/>
        <w:t xml:space="preserve">Date: 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Notes: Understanding Budgeting Concerns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Why do we have to make money anyway?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Publications have </w:t>
      </w:r>
      <w:r w:rsidRPr="00000000" w:rsidR="00000000" w:rsidDel="00000000">
        <w:rPr>
          <w:u w:val="single"/>
          <w:rtl w:val="0"/>
        </w:rPr>
        <w:t xml:space="preserve">______________</w:t>
      </w:r>
      <w:r w:rsidRPr="00000000" w:rsidR="00000000" w:rsidDel="00000000">
        <w:rPr>
          <w:rtl w:val="0"/>
        </w:rPr>
        <w:t xml:space="preserve"> obligations, known as </w:t>
      </w:r>
      <w:r w:rsidRPr="00000000" w:rsidR="00000000" w:rsidDel="00000000">
        <w:rPr>
          <w:u w:val="single"/>
          <w:rtl w:val="0"/>
        </w:rPr>
        <w:t xml:space="preserve">_____________________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_________________</w:t>
      </w:r>
      <w:r w:rsidRPr="00000000" w:rsidR="00000000" w:rsidDel="00000000">
        <w:rPr>
          <w:rtl w:val="0"/>
        </w:rPr>
        <w:t xml:space="preserve"> — paper, ink, copier parts, printing company, extra copies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 — posters, fliers, business cards, banners, stickers, candy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— cameras, software, voice recorders, computers, web fees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 — monthly, regional, state, national, travel, entry fees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______</w:t>
      </w:r>
      <w:r w:rsidRPr="00000000" w:rsidR="00000000" w:rsidDel="00000000">
        <w:rPr>
          <w:rtl w:val="0"/>
        </w:rPr>
        <w:t xml:space="preserve"> — field trips, workshops, regional and national conferences, travel, food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 — T-shirts, stamps, missed deadline charges, sidewalk chalk</w:t>
      </w:r>
    </w:p>
    <w:p w:rsidP="00000000" w:rsidRPr="00000000" w:rsidR="00000000" w:rsidDel="00000000" w:rsidRDefault="00000000">
      <w:pPr>
        <w:widowControl w:val="0"/>
        <w:spacing w:lineRule="auto" w:line="48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ind w:left="0" w:firstLine="0"/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How can we make money?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Publications also have sources of __________, typically advertising and fundraising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Advertising generates </w:t>
      </w:r>
      <w:r w:rsidRPr="00000000" w:rsidR="00000000" w:rsidDel="00000000">
        <w:rPr>
          <w:rtl w:val="0"/>
        </w:rPr>
        <w:t xml:space="preserve">money </w:t>
      </w:r>
      <w:r w:rsidRPr="00000000" w:rsidR="00000000" w:rsidDel="00000000">
        <w:rPr>
          <w:rtl w:val="0"/>
        </w:rPr>
        <w:t xml:space="preserve">for day to day operations and </w:t>
      </w:r>
      <w:r w:rsidRPr="00000000" w:rsidR="00000000" w:rsidDel="00000000">
        <w:rPr>
          <w:u w:val="single"/>
          <w:rtl w:val="0"/>
        </w:rPr>
        <w:t xml:space="preserve">_______________ </w:t>
      </w:r>
      <w:r w:rsidRPr="00000000" w:rsidR="00000000" w:rsidDel="00000000">
        <w:rPr>
          <w:rtl w:val="0"/>
        </w:rPr>
        <w:t xml:space="preserve">product/sales information to the market audience; historically, publications have relied on </w:t>
      </w:r>
      <w:r w:rsidRPr="00000000" w:rsidR="00000000" w:rsidDel="00000000">
        <w:rPr>
          <w:u w:val="single"/>
          <w:rtl w:val="0"/>
        </w:rPr>
        <w:t xml:space="preserve">______________________________</w:t>
      </w:r>
      <w:r w:rsidRPr="00000000" w:rsidR="00000000" w:rsidDel="00000000">
        <w:rPr>
          <w:rtl w:val="0"/>
        </w:rPr>
        <w:t xml:space="preserve"> to make the most money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spacing w:lineRule="auto" w:line="480"/>
        <w:ind w:left="216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____________________</w:t>
      </w:r>
      <w:r w:rsidRPr="00000000" w:rsidR="00000000" w:rsidDel="00000000">
        <w:rPr>
          <w:rtl w:val="0"/>
        </w:rPr>
        <w:t xml:space="preserve"> — Selling a commercial product or service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spacing w:lineRule="auto" w:line="480"/>
        <w:ind w:left="216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____________________</w:t>
      </w:r>
      <w:r w:rsidRPr="00000000" w:rsidR="00000000" w:rsidDel="00000000">
        <w:rPr>
          <w:rtl w:val="0"/>
        </w:rPr>
        <w:t xml:space="preserve"> — Buying space to honor a student or group (usually seniors)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spacing w:lineRule="auto" w:line="480"/>
        <w:ind w:left="216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_____________</w:t>
      </w:r>
      <w:r w:rsidRPr="00000000" w:rsidR="00000000" w:rsidDel="00000000">
        <w:rPr>
          <w:rtl w:val="0"/>
        </w:rPr>
        <w:t xml:space="preserve"> — A business ad that appears on a page in a yearbook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spacing w:lineRule="auto" w:line="48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Fundraising provides a way to </w:t>
      </w:r>
      <w:r w:rsidRPr="00000000" w:rsidR="00000000" w:rsidDel="00000000">
        <w:rPr>
          <w:u w:val="single"/>
          <w:rtl w:val="0"/>
        </w:rPr>
        <w:t xml:space="preserve">___________</w:t>
      </w:r>
      <w:r w:rsidRPr="00000000" w:rsidR="00000000" w:rsidDel="00000000">
        <w:rPr>
          <w:rtl w:val="0"/>
        </w:rPr>
        <w:t xml:space="preserve"> the audience while making money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spacing w:lineRule="auto" w:line="480"/>
        <w:ind w:left="216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__________________</w:t>
      </w:r>
      <w:r w:rsidRPr="00000000" w:rsidR="00000000" w:rsidDel="00000000">
        <w:rPr>
          <w:rtl w:val="0"/>
        </w:rPr>
        <w:t xml:space="preserve"> — Bake sale, Christmas/Valentine’s cards, candy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spacing w:lineRule="auto" w:line="480"/>
        <w:ind w:left="216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__________________</w:t>
      </w:r>
      <w:r w:rsidRPr="00000000" w:rsidR="00000000" w:rsidDel="00000000">
        <w:rPr>
          <w:rtl w:val="0"/>
        </w:rPr>
        <w:t xml:space="preserve"> — Car wash, mow lawns, family/senior pictures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spacing w:lineRule="auto" w:line="480"/>
        <w:ind w:left="216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 — Dance, “pie” a student, walk-a-thon, silent auction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ind w:left="0" w:firstLine="0"/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What happens if we spend more than we make?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If </w:t>
      </w:r>
      <w:r w:rsidRPr="00000000" w:rsidR="00000000" w:rsidDel="00000000">
        <w:rPr>
          <w:u w:val="single"/>
          <w:rtl w:val="0"/>
        </w:rPr>
        <w:t xml:space="preserve">______________</w:t>
      </w:r>
      <w:r w:rsidRPr="00000000" w:rsidR="00000000" w:rsidDel="00000000">
        <w:rPr>
          <w:rtl w:val="0"/>
        </w:rPr>
        <w:t xml:space="preserve"> exceed </w:t>
      </w:r>
      <w:r w:rsidRPr="00000000" w:rsidR="00000000" w:rsidDel="00000000">
        <w:rPr>
          <w:u w:val="single"/>
          <w:rtl w:val="0"/>
        </w:rPr>
        <w:t xml:space="preserve">____________</w:t>
      </w:r>
      <w:r w:rsidRPr="00000000" w:rsidR="00000000" w:rsidDel="00000000">
        <w:rPr>
          <w:rtl w:val="0"/>
        </w:rPr>
        <w:t xml:space="preserve">, staffs or schools could respond in several ways: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Create a last-minute </w:t>
      </w:r>
      <w:r w:rsidRPr="00000000" w:rsidR="00000000" w:rsidDel="00000000">
        <w:rPr>
          <w:u w:val="single"/>
          <w:rtl w:val="0"/>
        </w:rPr>
        <w:t xml:space="preserve">______________ </w:t>
      </w:r>
      <w:r w:rsidRPr="00000000" w:rsidR="00000000" w:rsidDel="00000000">
        <w:rPr>
          <w:rtl w:val="0"/>
        </w:rPr>
        <w:t xml:space="preserve">that costs very little but generates high interest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Carryover the </w:t>
      </w:r>
      <w:r w:rsidRPr="00000000" w:rsidR="00000000" w:rsidDel="00000000">
        <w:rPr>
          <w:u w:val="single"/>
          <w:rtl w:val="0"/>
        </w:rPr>
        <w:t xml:space="preserve">_________________</w:t>
      </w:r>
      <w:r w:rsidRPr="00000000" w:rsidR="00000000" w:rsidDel="00000000">
        <w:rPr>
          <w:rtl w:val="0"/>
        </w:rPr>
        <w:t xml:space="preserve"> to the next year, which means you will have to generate </w:t>
      </w:r>
      <w:r w:rsidRPr="00000000" w:rsidR="00000000" w:rsidDel="00000000">
        <w:rPr>
          <w:u w:val="single"/>
          <w:rtl w:val="0"/>
        </w:rPr>
        <w:t xml:space="preserve">___________________________________</w:t>
      </w:r>
      <w:r w:rsidRPr="00000000" w:rsidR="00000000" w:rsidDel="00000000">
        <w:rPr>
          <w:rtl w:val="0"/>
        </w:rPr>
        <w:t xml:space="preserve"> during the next school year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Ask the </w:t>
      </w:r>
      <w:r w:rsidRPr="00000000" w:rsidR="00000000" w:rsidDel="00000000">
        <w:rPr>
          <w:u w:val="single"/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 or other school governing body to make up the difference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What are the best ways to make money?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Typically, </w:t>
      </w:r>
      <w:r w:rsidRPr="00000000" w:rsidR="00000000" w:rsidDel="00000000">
        <w:rPr>
          <w:u w:val="single"/>
          <w:rtl w:val="0"/>
        </w:rPr>
        <w:t xml:space="preserve">_____________________</w:t>
      </w:r>
      <w:r w:rsidRPr="00000000" w:rsidR="00000000" w:rsidDel="00000000">
        <w:rPr>
          <w:rtl w:val="0"/>
        </w:rPr>
        <w:t xml:space="preserve"> brings in more revenue than </w:t>
      </w:r>
      <w:r w:rsidRPr="00000000" w:rsidR="00000000" w:rsidDel="00000000">
        <w:rPr>
          <w:u w:val="single"/>
          <w:rtl w:val="0"/>
        </w:rPr>
        <w:t xml:space="preserve">_______________________________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4267200</wp:posOffset>
            </wp:positionH>
            <wp:positionV relativeFrom="paragraph">
              <wp:posOffset>47625</wp:posOffset>
            </wp:positionV>
            <wp:extent cy="2567095" cx="1704975"/>
            <wp:effectExtent t="0" b="0" r="0" l="0"/>
            <wp:wrapSquare distR="114300" distT="114300" distB="114300" wrapText="bothSides" distL="1143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2567095" cx="170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Advertisements are sold by dividing a page into </w:t>
      </w:r>
      <w:r w:rsidRPr="00000000" w:rsidR="00000000" w:rsidDel="00000000">
        <w:rPr>
          <w:u w:val="single"/>
          <w:rtl w:val="0"/>
        </w:rPr>
        <w:t xml:space="preserve">____</w:t>
      </w:r>
      <w:r w:rsidRPr="00000000" w:rsidR="00000000" w:rsidDel="00000000">
        <w:rPr>
          <w:rtl w:val="0"/>
        </w:rPr>
        <w:t xml:space="preserve"> (4, 6, 8, 10, 12), assigning a </w:t>
      </w:r>
      <w:r w:rsidRPr="00000000" w:rsidR="00000000" w:rsidDel="00000000">
        <w:rPr>
          <w:u w:val="single"/>
          <w:rtl w:val="0"/>
        </w:rPr>
        <w:t xml:space="preserve">_______</w:t>
      </w:r>
      <w:r w:rsidRPr="00000000" w:rsidR="00000000" w:rsidDel="00000000">
        <w:rPr>
          <w:rtl w:val="0"/>
        </w:rPr>
        <w:t xml:space="preserve"> to the smallest section, then multiplying by the </w:t>
      </w:r>
      <w:r w:rsidRPr="00000000" w:rsidR="00000000" w:rsidDel="00000000">
        <w:rPr>
          <w:u w:val="single"/>
          <w:rtl w:val="0"/>
        </w:rPr>
        <w:t xml:space="preserve">________ </w:t>
      </w:r>
      <w:r w:rsidRPr="00000000" w:rsidR="00000000" w:rsidDel="00000000">
        <w:rPr>
          <w:rtl w:val="0"/>
        </w:rPr>
        <w:t xml:space="preserve">of sections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spacing w:lineRule="auto" w:line="480"/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</w:t>
      </w:r>
      <w:r w:rsidRPr="00000000" w:rsidR="00000000" w:rsidDel="00000000">
        <w:rPr>
          <w:u w:val="single"/>
          <w:rtl w:val="0"/>
        </w:rPr>
        <w:t xml:space="preserve">_______</w:t>
      </w:r>
      <w:r w:rsidRPr="00000000" w:rsidR="00000000" w:rsidDel="00000000">
        <w:rPr>
          <w:rtl w:val="0"/>
        </w:rPr>
        <w:t xml:space="preserve"> units, the more </w:t>
      </w:r>
      <w:r w:rsidRPr="00000000" w:rsidR="00000000" w:rsidDel="00000000">
        <w:rPr>
          <w:u w:val="single"/>
          <w:rtl w:val="0"/>
        </w:rPr>
        <w:t xml:space="preserve">_____________</w:t>
      </w:r>
      <w:r w:rsidRPr="00000000" w:rsidR="00000000" w:rsidDel="00000000">
        <w:rPr>
          <w:rtl w:val="0"/>
        </w:rPr>
        <w:t xml:space="preserve"> can be sold on a single page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Advertising packages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spacing w:lineRule="auto" w:line="480"/>
        <w:ind w:left="216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_________________</w:t>
      </w:r>
      <w:r w:rsidRPr="00000000" w:rsidR="00000000" w:rsidDel="00000000">
        <w:rPr>
          <w:rtl w:val="0"/>
        </w:rPr>
        <w:t xml:space="preserve"> advertisements for yearbook and newspaper together and create advertising </w:t>
      </w:r>
      <w:r w:rsidRPr="00000000" w:rsidR="00000000" w:rsidDel="00000000">
        <w:rPr>
          <w:u w:val="single"/>
          <w:rtl w:val="0"/>
        </w:rPr>
        <w:t xml:space="preserve">____________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spacing w:lineRule="auto" w:line="480"/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Example: A yearbook ad + X number of newspaper ads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best fundraisers will require little </w:t>
      </w:r>
      <w:r w:rsidRPr="00000000" w:rsidR="00000000" w:rsidDel="00000000">
        <w:rPr>
          <w:u w:val="single"/>
          <w:rtl w:val="0"/>
        </w:rPr>
        <w:t xml:space="preserve">____________________</w:t>
      </w:r>
      <w:r w:rsidRPr="00000000" w:rsidR="00000000" w:rsidDel="00000000">
        <w:rPr>
          <w:rtl w:val="0"/>
        </w:rPr>
        <w:t xml:space="preserve"> to maximize </w:t>
      </w:r>
      <w:r w:rsidRPr="00000000" w:rsidR="00000000" w:rsidDel="00000000">
        <w:rPr>
          <w:u w:val="single"/>
          <w:rtl w:val="0"/>
        </w:rPr>
        <w:t xml:space="preserve">_________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 staff members’ </w:t>
      </w:r>
      <w:r w:rsidRPr="00000000" w:rsidR="00000000" w:rsidDel="00000000">
        <w:rPr>
          <w:u w:val="single"/>
          <w:rtl w:val="0"/>
        </w:rPr>
        <w:t xml:space="preserve">____________________</w:t>
      </w:r>
      <w:r w:rsidRPr="00000000" w:rsidR="00000000" w:rsidDel="00000000">
        <w:rPr>
          <w:rtl w:val="0"/>
        </w:rPr>
        <w:t xml:space="preserve"> to sell publication-related products using staff technology (holiday </w:t>
      </w:r>
      <w:r w:rsidRPr="00000000" w:rsidR="00000000" w:rsidDel="00000000">
        <w:rPr>
          <w:u w:val="single"/>
          <w:rtl w:val="0"/>
        </w:rPr>
        <w:t xml:space="preserve">________</w:t>
      </w:r>
      <w:r w:rsidRPr="00000000" w:rsidR="00000000" w:rsidDel="00000000">
        <w:rPr>
          <w:rtl w:val="0"/>
        </w:rPr>
        <w:t xml:space="preserve">, family and senior </w:t>
      </w:r>
      <w:r w:rsidRPr="00000000" w:rsidR="00000000" w:rsidDel="00000000">
        <w:rPr>
          <w:u w:val="single"/>
          <w:rtl w:val="0"/>
        </w:rPr>
        <w:t xml:space="preserve">______________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Ask staff or advertisers to </w:t>
      </w:r>
      <w:r w:rsidRPr="00000000" w:rsidR="00000000" w:rsidDel="00000000">
        <w:rPr>
          <w:u w:val="single"/>
          <w:rtl w:val="0"/>
        </w:rPr>
        <w:t xml:space="preserve">_______________</w:t>
      </w:r>
      <w:r w:rsidRPr="00000000" w:rsidR="00000000" w:rsidDel="00000000">
        <w:rPr>
          <w:rtl w:val="0"/>
        </w:rPr>
        <w:t xml:space="preserve"> part of the fundraiser and sell their contributions (</w:t>
      </w:r>
      <w:r w:rsidRPr="00000000" w:rsidR="00000000" w:rsidDel="00000000">
        <w:rPr>
          <w:u w:val="single"/>
          <w:rtl w:val="0"/>
        </w:rPr>
        <w:t xml:space="preserve">_________</w:t>
      </w:r>
      <w:r w:rsidRPr="00000000" w:rsidR="00000000" w:rsidDel="00000000">
        <w:rPr>
          <w:rtl w:val="0"/>
        </w:rPr>
        <w:t xml:space="preserve"> sales, </w:t>
      </w:r>
      <w:r w:rsidRPr="00000000" w:rsidR="00000000" w:rsidDel="00000000">
        <w:rPr>
          <w:u w:val="single"/>
          <w:rtl w:val="0"/>
        </w:rPr>
        <w:t xml:space="preserve">__________</w:t>
      </w:r>
      <w:r w:rsidRPr="00000000" w:rsidR="00000000" w:rsidDel="00000000">
        <w:rPr>
          <w:rtl w:val="0"/>
        </w:rPr>
        <w:t xml:space="preserve"> auction, </w:t>
      </w:r>
      <w:r w:rsidRPr="00000000" w:rsidR="00000000" w:rsidDel="00000000">
        <w:rPr>
          <w:u w:val="single"/>
          <w:rtl w:val="0"/>
        </w:rPr>
        <w:t xml:space="preserve">______________</w:t>
      </w:r>
      <w:r w:rsidRPr="00000000" w:rsidR="00000000" w:rsidDel="00000000">
        <w:rPr>
          <w:rtl w:val="0"/>
        </w:rPr>
        <w:t xml:space="preserve"> dinner)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Budgeting Concerns Notes.docx</dc:title>
</cp:coreProperties>
</file>