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b w:val="1"/>
          <w:rtl w:val="0"/>
        </w:rPr>
        <w:t xml:space="preserve">Scenarios for guidelines or procedures: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Scenario 1</w:t>
      </w:r>
    </w:p>
    <w:p w:rsidR="00000000" w:rsidDel="00000000" w:rsidP="00000000" w:rsidRDefault="00000000" w:rsidRPr="00000000">
      <w:pPr>
        <w:widowControl w:val="0"/>
        <w:contextualSpacing w:val="0"/>
      </w:pPr>
      <w:r w:rsidDel="00000000" w:rsidR="00000000" w:rsidRPr="00000000">
        <w:rPr>
          <w:rtl w:val="0"/>
        </w:rPr>
        <w:t xml:space="preserve">The sports editor and the features have been dating for eight months. However, the sports editor has now showed an interest in the news editor. The features editor is devastated and a dramatic break up happens in the middle of the publications office. The sports and news editors are often huddled in the corner whispering. Staffers are divided on who wronged whom.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What do you do?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Scenario 2</w:t>
      </w:r>
    </w:p>
    <w:p w:rsidR="00000000" w:rsidDel="00000000" w:rsidP="00000000" w:rsidRDefault="00000000" w:rsidRPr="00000000">
      <w:pPr>
        <w:widowControl w:val="0"/>
        <w:contextualSpacing w:val="0"/>
      </w:pPr>
      <w:r w:rsidDel="00000000" w:rsidR="00000000" w:rsidRPr="00000000">
        <w:rPr>
          <w:rtl w:val="0"/>
        </w:rPr>
        <w:t xml:space="preserve">Barbara has the girls’ hockey team as her beat. After an interview, the coach offers her four tickets to the local professional hockey team’s next game. She asks you for advice. What do you do?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What would you do if she went?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Scenario 3</w:t>
      </w:r>
    </w:p>
    <w:p w:rsidR="00000000" w:rsidDel="00000000" w:rsidP="00000000" w:rsidRDefault="00000000" w:rsidRPr="00000000">
      <w:pPr>
        <w:widowControl w:val="0"/>
        <w:contextualSpacing w:val="0"/>
      </w:pPr>
      <w:r w:rsidDel="00000000" w:rsidR="00000000" w:rsidRPr="00000000">
        <w:rPr>
          <w:rtl w:val="0"/>
        </w:rPr>
        <w:t xml:space="preserve">You cover the boys’ basketball team. The team miraculously finds itself in the state playoffs. You show up to the press box decked out in your best school attire, a foam finger and two pom poms. You see one journalist chuckle and say something to her friend. It looks like they were talking about you. What do you do?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Scenario 4</w:t>
      </w:r>
    </w:p>
    <w:p w:rsidR="00000000" w:rsidDel="00000000" w:rsidP="00000000" w:rsidRDefault="00000000" w:rsidRPr="00000000">
      <w:pPr>
        <w:widowControl w:val="0"/>
        <w:contextualSpacing w:val="0"/>
      </w:pPr>
      <w:r w:rsidDel="00000000" w:rsidR="00000000" w:rsidRPr="00000000">
        <w:rPr>
          <w:rtl w:val="0"/>
        </w:rPr>
        <w:t xml:space="preserve">Darryl loves to write entertainment blogs. After his newest blog post, your math partner offhandedly comments he thought he had read something similar before in Variety. What do you do?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Scenario 5</w:t>
      </w:r>
      <w:r w:rsidDel="00000000" w:rsidR="00000000" w:rsidRPr="00000000">
        <w:rPr>
          <w:rtl w:val="0"/>
        </w:rPr>
        <w:br w:type="textWrapping"/>
        <w:t xml:space="preserve">One of the girls’ swimming team captains has approached you about using photos for their upcoming banquet. You’re the editor, but you didn’t take the photos. Your adviser is out on maternity leave and unavailable. What do you do?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Scenario 6</w:t>
      </w:r>
    </w:p>
    <w:p w:rsidR="00000000" w:rsidDel="00000000" w:rsidP="00000000" w:rsidRDefault="00000000" w:rsidRPr="00000000">
      <w:pPr>
        <w:widowControl w:val="0"/>
        <w:contextualSpacing w:val="0"/>
      </w:pPr>
      <w:r w:rsidDel="00000000" w:rsidR="00000000" w:rsidRPr="00000000">
        <w:rPr>
          <w:rtl w:val="0"/>
        </w:rPr>
        <w:t xml:space="preserve">Your principal has stated you may not write on the presence of drug dogs in the school. She said this was a violation of school-police confidentiality. What do you do?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Scenario 7</w:t>
      </w:r>
    </w:p>
    <w:p w:rsidR="00000000" w:rsidDel="00000000" w:rsidP="00000000" w:rsidRDefault="00000000" w:rsidRPr="00000000">
      <w:pPr>
        <w:widowControl w:val="0"/>
        <w:contextualSpacing w:val="0"/>
      </w:pPr>
      <w:r w:rsidDel="00000000" w:rsidR="00000000" w:rsidRPr="00000000">
        <w:rPr>
          <w:rtl w:val="0"/>
        </w:rPr>
        <w:t xml:space="preserve">The special education department is really excited about the upcoming article about their recent coat drive. However, when the work is published, the teacher says she was misquoted. The reporter said he already recycled his notes. What do you do?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Scenario 8</w:t>
      </w:r>
    </w:p>
    <w:p w:rsidR="00000000" w:rsidDel="00000000" w:rsidP="00000000" w:rsidRDefault="00000000" w:rsidRPr="00000000">
      <w:pPr>
        <w:widowControl w:val="0"/>
        <w:contextualSpacing w:val="0"/>
      </w:pPr>
      <w:r w:rsidDel="00000000" w:rsidR="00000000" w:rsidRPr="00000000">
        <w:rPr>
          <w:rtl w:val="0"/>
        </w:rPr>
        <w:t xml:space="preserve">A recent article about teen drug use has resulted in 148 comments. The assistant principal barges into your third hour class and says you have a problem. Lawyers are calling. Some of these allege the boys’ and girls’ lacrosse teams have r</w:t>
      </w:r>
      <w:r w:rsidDel="00000000" w:rsidR="00000000" w:rsidRPr="00000000">
        <w:rPr>
          <w:rtl w:val="0"/>
        </w:rPr>
        <w:t xml:space="preserve">agers</w:t>
      </w:r>
      <w:r w:rsidDel="00000000" w:rsidR="00000000" w:rsidRPr="00000000">
        <w:rPr>
          <w:rtl w:val="0"/>
        </w:rPr>
        <w:t xml:space="preserve">. Some even name the biggest partiers. What do you do?</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