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Storyboarding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are the three main reasons you would storyboard a production?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 your shots.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Your crew will  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Depict any planned 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Using the space below, depict the position of one subject and where you would place two cameras to and not break the 180 rule.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Using the space below, draw a person in the appropriate place for the rule of thirds. (Stick figures are OK)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6-10.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Use the following definitions to match them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Turning left or right.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Raising the lens (up) or lowering the lens (down)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Rather than tilting the camera up or down, you physically move the camera up and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Often, your camera is on a tripod with wheels and the camera physically moves closer to or farther away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Similar to a dolly, the camera is usually on a trip with wheels and the camera physically moves left or right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Dolly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Tilt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Trucking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Pan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 Pedestal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11-12.  Write two of the five things you should consider when choosing your talent or cast: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