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Profile Story Planning Sheet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Use the chart to plan your profile story. Provide responses in complete sentences.</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 Who is the subject of your profile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 What angle will you use to tell this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 How did you go about finding the subject and the angle for this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 What news value(s) make this story relevant?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 What background research do you need/will you do?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 Other than the subject, who will you interview for this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 How will you conduct your interviews? (You will be expected to perform an extensive, live interview with your main source, as well as at least two other, shorter interviews).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 Explain how you will go about using observation in this story. You are required to perform some form of observation. What will you look for when you observe your subject?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 What will be most important to ask your subject? Write three key questions here.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     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     3.</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 Describe your reporting schedule (time frame). Consider the availability of your sources for interviews and observation.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18"/>
          <w:szCs w:val="18"/>
          <w:rtl w:val="0"/>
        </w:rPr>
        <w:t xml:space="preserve">Assessment:</w:t>
      </w:r>
      <w:r w:rsidDel="00000000" w:rsidR="00000000" w:rsidRPr="00000000">
        <w:rPr>
          <w:sz w:val="18"/>
          <w:szCs w:val="18"/>
          <w:rtl w:val="0"/>
        </w:rPr>
        <w:t xml:space="preserve"> Each item will be assessed on a scale of 1-5. </w:t>
      </w:r>
    </w:p>
    <w:p w:rsidR="00000000" w:rsidDel="00000000" w:rsidP="00000000" w:rsidRDefault="00000000" w:rsidRPr="00000000">
      <w:pPr>
        <w:widowControl w:val="0"/>
        <w:contextualSpacing w:val="0"/>
      </w:pPr>
      <w:r w:rsidDel="00000000" w:rsidR="00000000" w:rsidRPr="00000000">
        <w:rPr>
          <w:b w:val="1"/>
          <w:sz w:val="18"/>
          <w:szCs w:val="18"/>
          <w:rtl w:val="0"/>
        </w:rPr>
        <w:t xml:space="preserve">5 points:</w:t>
      </w:r>
      <w:r w:rsidDel="00000000" w:rsidR="00000000" w:rsidRPr="00000000">
        <w:rPr>
          <w:sz w:val="18"/>
          <w:szCs w:val="18"/>
          <w:rtl w:val="0"/>
        </w:rPr>
        <w:t xml:space="preserve"> Response is thorough and reflects an understanding of news judgment, research and selection of sources. Plan shows a high level of readiness to begin reporting on the story. Profile will have a high degree of relevance to the audience.</w:t>
      </w:r>
    </w:p>
    <w:p w:rsidR="00000000" w:rsidDel="00000000" w:rsidP="00000000" w:rsidRDefault="00000000" w:rsidRPr="00000000">
      <w:pPr>
        <w:widowControl w:val="0"/>
        <w:contextualSpacing w:val="0"/>
      </w:pPr>
      <w:r w:rsidDel="00000000" w:rsidR="00000000" w:rsidRPr="00000000">
        <w:rPr>
          <w:b w:val="1"/>
          <w:sz w:val="18"/>
          <w:szCs w:val="18"/>
          <w:rtl w:val="0"/>
        </w:rPr>
        <w:t xml:space="preserve">3 points:</w:t>
      </w:r>
      <w:r w:rsidDel="00000000" w:rsidR="00000000" w:rsidRPr="00000000">
        <w:rPr>
          <w:sz w:val="18"/>
          <w:szCs w:val="18"/>
          <w:rtl w:val="0"/>
        </w:rPr>
        <w:t xml:space="preserve"> Response shows acceptable level of effort in planning. Some understanding of news judgment is apparent. Some readiness for reporting is apparent, but some choices should be reconsidered. Profile will have relevance with a selected audience.</w:t>
      </w:r>
    </w:p>
    <w:p w:rsidR="00000000" w:rsidDel="00000000" w:rsidP="00000000" w:rsidRDefault="00000000" w:rsidRPr="00000000">
      <w:pPr>
        <w:widowControl w:val="0"/>
        <w:contextualSpacing w:val="0"/>
      </w:pPr>
      <w:bookmarkStart w:colFirst="0" w:colLast="0" w:name="h.gjdgxs" w:id="0"/>
      <w:bookmarkEnd w:id="0"/>
      <w:r w:rsidDel="00000000" w:rsidR="00000000" w:rsidRPr="00000000">
        <w:rPr>
          <w:b w:val="1"/>
          <w:sz w:val="18"/>
          <w:szCs w:val="18"/>
          <w:rtl w:val="0"/>
        </w:rPr>
        <w:t xml:space="preserve">1 point: </w:t>
      </w:r>
      <w:r w:rsidDel="00000000" w:rsidR="00000000" w:rsidRPr="00000000">
        <w:rPr>
          <w:sz w:val="18"/>
          <w:szCs w:val="18"/>
          <w:rtl w:val="0"/>
        </w:rPr>
        <w:t xml:space="preserve">Responses lack thought and clarity. Lack of news judgment is apparent. Sentence structure, grammar and mechanics need significant improvement. Responses clearly show that student is not ready to report on this story. Audience is not considered in the selection and planning of this profile.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