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Research Assignment Rubric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2790.0" w:type="dxa"/>
        <w:jc w:val="left"/>
        <w:tblInd w:w="-99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560"/>
        <w:gridCol w:w="2680"/>
        <w:gridCol w:w="2430"/>
        <w:gridCol w:w="2070"/>
        <w:gridCol w:w="2430"/>
        <w:gridCol w:w="1620"/>
        <w:tblGridChange w:id="0">
          <w:tblGrid>
            <w:gridCol w:w="1560"/>
            <w:gridCol w:w="2680"/>
            <w:gridCol w:w="2430"/>
            <w:gridCol w:w="2070"/>
            <w:gridCol w:w="2430"/>
            <w:gridCol w:w="1620"/>
          </w:tblGrid>
        </w:tblGridChange>
      </w:tblGrid>
      <w:tr>
        <w:trPr>
          <w:trHeight w:val="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Exemplary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Proficient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Below 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Did not demonstrate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Research techniques and use of Internet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Students effectively identify research techniques used to report on the scenarios or news story. Students demonstrate clear ability to use the Internet to complete the assignments.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Students identify some of the techniques used to report on the scenario/news story, but some information is left out.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Students show difficulty in identifying techniques used in reporting the scenario/news story.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 techniques were identified.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Connections between research and reporting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Students make logical connections between material they have found in research and the scenario, or make a clear inference as to the type of research used (news story).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Students’ research using the Internet is adequate, but not thorough. Some connections are made to the scenario/news story.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Students show lack of ability to research using the Internet.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 research is apparent.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Research variety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Students clearly show an understanding of the variety of research resources and the purposes served.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Students generally show an understanding of the variety of research resources and the purposes served.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Students do not demonstrate knowledge of the variety of research sources nor do they apply the proper purpose for each.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 research is apparent.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Validity of research (Scenarios only)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In scenarios, students cite multiple accurate support for the validity of research sources found.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Students show some understanding that not all information is valid, but offer little supporting reason for the validity of their sources.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Students do not offer any support for the validity of their Internet sources.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Students have clearly chosen invalid Internet sources, or no sources.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Citing Sources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Students accurately cite sources.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Students cite sources with one or two errors.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Students’ citations are incomplete.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 citations offered.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___/ points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276" w:before="200"/>
    </w:pPr>
    <w:rPr>
      <w:rFonts w:cs="Trebuchet MS" w:hAnsi="Trebuchet MS" w:eastAsia="Trebuchet MS" w:ascii="Trebuchet MS"/>
      <w:b w:val="0"/>
      <w:color w:val="000000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line="276" w:before="200"/>
    </w:pPr>
    <w:rPr>
      <w:rFonts w:cs="Trebuchet MS" w:hAnsi="Trebuchet MS" w:eastAsia="Trebuchet MS" w:ascii="Trebuchet MS"/>
      <w:b w:val="1"/>
      <w:color w:val="000000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line="276" w:before="0"/>
    </w:pPr>
    <w:rPr>
      <w:rFonts w:cs="Trebuchet MS" w:hAnsi="Trebuchet MS" w:eastAsia="Trebuchet MS" w:ascii="Trebuchet MS"/>
      <w:b w:val="0"/>
      <w:color w:val="000000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line="276" w:before="0"/>
    </w:pPr>
    <w:rPr>
      <w:rFonts w:cs="Trebuchet MS" w:hAnsi="Trebuchet MS" w:eastAsia="Trebuchet MS" w:ascii="Trebuchet MS"/>
      <w:b w:val="0"/>
      <w:i w:val="1"/>
      <w:color w:val="666666"/>
      <w:sz w:val="26"/>
    </w:rPr>
  </w:style>
  <w:style w:styleId="Table1" w:type="table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Assignment Rubric.docx.docx</dc:title>
</cp:coreProperties>
</file>