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Name _________________________________ Class period _________ Date 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PROCESSING YOUR STORY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Journalists use the five Ws &amp; H to gather facts and write stories.</w:t>
      </w:r>
    </w:p>
    <w:p w:rsidR="00000000" w:rsidDel="00000000" w:rsidP="00000000" w:rsidRDefault="00000000" w:rsidRPr="00000000">
      <w:pPr>
        <w:contextualSpacing w:val="0"/>
        <w:rPr/>
      </w:pPr>
      <w:r w:rsidDel="00000000" w:rsidR="00000000" w:rsidRPr="00000000">
        <w:rPr>
          <w:rtl w:val="0"/>
        </w:rPr>
        <w:t xml:space="preserve">Who? Tells who the story is about. </w:t>
      </w:r>
    </w:p>
    <w:p w:rsidR="00000000" w:rsidDel="00000000" w:rsidP="00000000" w:rsidRDefault="00000000" w:rsidRPr="00000000">
      <w:pPr>
        <w:contextualSpacing w:val="0"/>
        <w:rPr/>
      </w:pPr>
      <w:r w:rsidDel="00000000" w:rsidR="00000000" w:rsidRPr="00000000">
        <w:rPr>
          <w:rtl w:val="0"/>
        </w:rPr>
        <w:t xml:space="preserve">What? Explains what story is being covered in the article. </w:t>
      </w:r>
    </w:p>
    <w:p w:rsidR="00000000" w:rsidDel="00000000" w:rsidP="00000000" w:rsidRDefault="00000000" w:rsidRPr="00000000">
      <w:pPr>
        <w:contextualSpacing w:val="0"/>
        <w:rPr/>
      </w:pPr>
      <w:r w:rsidDel="00000000" w:rsidR="00000000" w:rsidRPr="00000000">
        <w:rPr>
          <w:rtl w:val="0"/>
        </w:rPr>
        <w:t xml:space="preserve">When? Tells when the story happened. </w:t>
      </w:r>
    </w:p>
    <w:p w:rsidR="00000000" w:rsidDel="00000000" w:rsidP="00000000" w:rsidRDefault="00000000" w:rsidRPr="00000000">
      <w:pPr>
        <w:contextualSpacing w:val="0"/>
        <w:rPr/>
      </w:pPr>
      <w:r w:rsidDel="00000000" w:rsidR="00000000" w:rsidRPr="00000000">
        <w:rPr>
          <w:rtl w:val="0"/>
        </w:rPr>
        <w:t xml:space="preserve">Where? Tells where the story happened. </w:t>
      </w:r>
    </w:p>
    <w:p w:rsidR="00000000" w:rsidDel="00000000" w:rsidP="00000000" w:rsidRDefault="00000000" w:rsidRPr="00000000">
      <w:pPr>
        <w:contextualSpacing w:val="0"/>
        <w:rPr/>
      </w:pPr>
      <w:r w:rsidDel="00000000" w:rsidR="00000000" w:rsidRPr="00000000">
        <w:rPr>
          <w:rtl w:val="0"/>
        </w:rPr>
        <w:t xml:space="preserve">Why? Explains why the story happened.</w:t>
      </w:r>
    </w:p>
    <w:p w:rsidR="00000000" w:rsidDel="00000000" w:rsidP="00000000" w:rsidRDefault="00000000" w:rsidRPr="00000000">
      <w:pPr>
        <w:contextualSpacing w:val="0"/>
        <w:rPr/>
      </w:pPr>
      <w:r w:rsidDel="00000000" w:rsidR="00000000" w:rsidRPr="00000000">
        <w:rPr>
          <w:rtl w:val="0"/>
        </w:rPr>
        <w:t xml:space="preserve">How? Explains how the story happened.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 THE SAMPLE STORY. IDENTIFY THE 5Ws and H.</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color="auto" w:space="0" w:sz="2" w:val="single"/>
                <w:left w:color="auto" w:space="0" w:sz="2" w:val="single"/>
                <w:bottom w:color="auto" w:space="11" w:sz="2" w:val="single"/>
                <w:right w:color="auto" w:space="0" w:sz="2" w:val="single"/>
              </w:pBdr>
              <w:shd w:fill="ffffff" w:val="clear"/>
              <w:spacing w:line="240" w:lineRule="auto"/>
              <w:contextualSpacing w:val="0"/>
              <w:rPr>
                <w:rFonts w:ascii="Georgia" w:cs="Georgia" w:eastAsia="Georgia" w:hAnsi="Georgia"/>
                <w:color w:val="212121"/>
                <w:sz w:val="18"/>
                <w:szCs w:val="18"/>
              </w:rPr>
            </w:pPr>
            <w:r w:rsidDel="00000000" w:rsidR="00000000" w:rsidRPr="00000000">
              <w:rPr>
                <w:rFonts w:ascii="Georgia" w:cs="Georgia" w:eastAsia="Georgia" w:hAnsi="Georgia"/>
                <w:color w:val="212121"/>
                <w:sz w:val="16"/>
                <w:szCs w:val="16"/>
                <w:rtl w:val="0"/>
              </w:rPr>
              <w:t xml:space="preserve">      </w:t>
            </w:r>
            <w:r w:rsidDel="00000000" w:rsidR="00000000" w:rsidRPr="00000000">
              <w:rPr>
                <w:rFonts w:ascii="Georgia" w:cs="Georgia" w:eastAsia="Georgia" w:hAnsi="Georgia"/>
                <w:color w:val="212121"/>
                <w:sz w:val="18"/>
                <w:szCs w:val="18"/>
                <w:rtl w:val="0"/>
              </w:rPr>
              <w:t xml:space="preserve">With a sea of people rushing through the RaceTrac doors Wednesday, April 27, hundreds of students purchased Sodapalooza cups as a refreshing way to escape the upcoming summer’s heat. Due to RaceTrac’s proximity to the school, one on Main Street and another on Eldorado Parkway, students make a pit stop to fill up their tall cups on their way to school.</w:t>
            </w:r>
          </w:p>
          <w:p w:rsidR="00000000" w:rsidDel="00000000" w:rsidP="00000000" w:rsidRDefault="00000000" w:rsidRPr="00000000">
            <w:pPr>
              <w:widowControl w:val="0"/>
              <w:pBdr>
                <w:top w:color="auto" w:space="0" w:sz="2" w:val="single"/>
                <w:left w:color="auto" w:space="0" w:sz="2" w:val="single"/>
                <w:bottom w:color="auto" w:space="11" w:sz="2" w:val="single"/>
                <w:right w:color="auto" w:space="0" w:sz="2" w:val="single"/>
              </w:pBdr>
              <w:shd w:fill="ffffff" w:val="clear"/>
              <w:spacing w:line="240" w:lineRule="auto"/>
              <w:contextualSpacing w:val="0"/>
              <w:rPr>
                <w:rFonts w:ascii="Georgia" w:cs="Georgia" w:eastAsia="Georgia" w:hAnsi="Georgia"/>
                <w:color w:val="212121"/>
                <w:sz w:val="18"/>
                <w:szCs w:val="18"/>
              </w:rPr>
            </w:pPr>
            <w:r w:rsidDel="00000000" w:rsidR="00000000" w:rsidRPr="00000000">
              <w:rPr>
                <w:rFonts w:ascii="Georgia" w:cs="Georgia" w:eastAsia="Georgia" w:hAnsi="Georgia"/>
                <w:color w:val="212121"/>
                <w:sz w:val="18"/>
                <w:szCs w:val="18"/>
                <w:rtl w:val="0"/>
              </w:rPr>
              <w:t xml:space="preserve">      “This is my second year [purchasing a cup],” freshman Phillip Souza said. “It’s good deal. You get a bunch of free sodas for all of summer, so it gives you an excuse to go get any drink you want.”</w:t>
            </w:r>
          </w:p>
          <w:p w:rsidR="00000000" w:rsidDel="00000000" w:rsidP="00000000" w:rsidRDefault="00000000" w:rsidRPr="00000000">
            <w:pPr>
              <w:widowControl w:val="0"/>
              <w:pBdr>
                <w:top w:color="auto" w:space="0" w:sz="2" w:val="single"/>
                <w:left w:color="auto" w:space="0" w:sz="2" w:val="single"/>
                <w:bottom w:color="auto" w:space="11" w:sz="2" w:val="single"/>
                <w:right w:color="auto" w:space="0" w:sz="2" w:val="single"/>
              </w:pBdr>
              <w:shd w:fill="ffffff" w:val="clear"/>
              <w:spacing w:line="240" w:lineRule="auto"/>
              <w:contextualSpacing w:val="0"/>
              <w:rPr>
                <w:rFonts w:ascii="Georgia" w:cs="Georgia" w:eastAsia="Georgia" w:hAnsi="Georgia"/>
                <w:color w:val="212121"/>
                <w:sz w:val="18"/>
                <w:szCs w:val="18"/>
              </w:rPr>
            </w:pPr>
            <w:r w:rsidDel="00000000" w:rsidR="00000000" w:rsidRPr="00000000">
              <w:rPr>
                <w:rFonts w:ascii="Georgia" w:cs="Georgia" w:eastAsia="Georgia" w:hAnsi="Georgia"/>
                <w:color w:val="212121"/>
                <w:sz w:val="18"/>
                <w:szCs w:val="18"/>
                <w:rtl w:val="0"/>
              </w:rPr>
              <w:t xml:space="preserve">     Repeat purchasers were upset of the increase cost–from $7.99 to $11.99 per cup. However, with the coupon on the RaceTrac app,the Sodapalooza cup is $9.99 instead.</w:t>
            </w:r>
          </w:p>
          <w:p w:rsidR="00000000" w:rsidDel="00000000" w:rsidP="00000000" w:rsidRDefault="00000000" w:rsidRPr="00000000">
            <w:pPr>
              <w:widowControl w:val="0"/>
              <w:pBdr>
                <w:top w:color="auto" w:space="0" w:sz="2" w:val="single"/>
                <w:left w:color="auto" w:space="0" w:sz="2" w:val="single"/>
                <w:bottom w:color="auto" w:space="11" w:sz="2" w:val="single"/>
                <w:right w:color="auto" w:space="0" w:sz="2" w:val="single"/>
              </w:pBdr>
              <w:shd w:fill="ffffff" w:val="clear"/>
              <w:spacing w:line="240" w:lineRule="auto"/>
              <w:contextualSpacing w:val="0"/>
              <w:rPr>
                <w:rFonts w:ascii="Georgia" w:cs="Georgia" w:eastAsia="Georgia" w:hAnsi="Georgia"/>
                <w:color w:val="212121"/>
                <w:sz w:val="18"/>
                <w:szCs w:val="18"/>
              </w:rPr>
            </w:pPr>
            <w:r w:rsidDel="00000000" w:rsidR="00000000" w:rsidRPr="00000000">
              <w:rPr>
                <w:rFonts w:ascii="Georgia" w:cs="Georgia" w:eastAsia="Georgia" w:hAnsi="Georgia"/>
                <w:color w:val="212121"/>
                <w:sz w:val="18"/>
                <w:szCs w:val="18"/>
                <w:rtl w:val="0"/>
              </w:rPr>
              <w:t xml:space="preserve">     “Last year I got my Sodapalooza cup for my birthday,” Souza said. “This year, I bought it myself. I didn’t really mind that it was more expensive because it’s still only $4 more, and that’s still a great deal.”</w:t>
            </w:r>
          </w:p>
          <w:p w:rsidR="00000000" w:rsidDel="00000000" w:rsidP="00000000" w:rsidRDefault="00000000" w:rsidRPr="00000000">
            <w:pPr>
              <w:widowControl w:val="0"/>
              <w:pBdr>
                <w:top w:color="auto" w:space="0" w:sz="2" w:val="single"/>
                <w:left w:color="auto" w:space="0" w:sz="2" w:val="single"/>
                <w:bottom w:color="auto" w:space="11" w:sz="2" w:val="single"/>
                <w:right w:color="auto" w:space="0" w:sz="2" w:val="single"/>
              </w:pBdr>
              <w:shd w:fill="ffffff" w:val="clear"/>
              <w:spacing w:line="240" w:lineRule="auto"/>
              <w:contextualSpacing w:val="0"/>
              <w:rPr>
                <w:rFonts w:ascii="Georgia" w:cs="Georgia" w:eastAsia="Georgia" w:hAnsi="Georgia"/>
                <w:color w:val="212121"/>
                <w:sz w:val="18"/>
                <w:szCs w:val="18"/>
              </w:rPr>
            </w:pPr>
            <w:r w:rsidDel="00000000" w:rsidR="00000000" w:rsidRPr="00000000">
              <w:rPr>
                <w:rFonts w:ascii="Georgia" w:cs="Georgia" w:eastAsia="Georgia" w:hAnsi="Georgia"/>
                <w:color w:val="212121"/>
                <w:sz w:val="18"/>
                <w:szCs w:val="18"/>
                <w:rtl w:val="0"/>
              </w:rPr>
              <w:t xml:space="preserve">     In the summer of 2015, Sodapalooza customers drank 1,242,812 gallons of teas, sodas, frozen drinks and Vitamin waters according to RaceTrac’s website. </w:t>
            </w:r>
          </w:p>
          <w:p w:rsidR="00000000" w:rsidDel="00000000" w:rsidP="00000000" w:rsidRDefault="00000000" w:rsidRPr="00000000">
            <w:pPr>
              <w:widowControl w:val="0"/>
              <w:pBdr>
                <w:top w:color="auto" w:space="0" w:sz="2" w:val="single"/>
                <w:left w:color="auto" w:space="0" w:sz="2" w:val="single"/>
                <w:bottom w:color="auto" w:space="11" w:sz="2" w:val="single"/>
                <w:right w:color="auto" w:space="0" w:sz="2" w:val="single"/>
              </w:pBdr>
              <w:shd w:fill="ffffff" w:val="clear"/>
              <w:spacing w:line="240" w:lineRule="auto"/>
              <w:contextualSpacing w:val="0"/>
              <w:rPr>
                <w:rFonts w:ascii="Georgia" w:cs="Georgia" w:eastAsia="Georgia" w:hAnsi="Georgia"/>
                <w:color w:val="212121"/>
                <w:sz w:val="18"/>
                <w:szCs w:val="18"/>
              </w:rPr>
            </w:pPr>
            <w:r w:rsidDel="00000000" w:rsidR="00000000" w:rsidRPr="00000000">
              <w:rPr>
                <w:rFonts w:ascii="Georgia" w:cs="Georgia" w:eastAsia="Georgia" w:hAnsi="Georgia"/>
                <w:color w:val="212121"/>
                <w:sz w:val="18"/>
                <w:szCs w:val="18"/>
                <w:rtl w:val="0"/>
              </w:rPr>
              <w:t xml:space="preserve">     Most mornings, junior Kasie Vine selects a Vitamin water during the mornings to keep her going throughout the day and then treats herself in the evenings and on weekends with a frozen drink or soda. Vine  and Souza said they go once or twice a day depending on whether they have time.</w:t>
            </w:r>
          </w:p>
          <w:p w:rsidR="00000000" w:rsidDel="00000000" w:rsidP="00000000" w:rsidRDefault="00000000" w:rsidRPr="00000000">
            <w:pPr>
              <w:widowControl w:val="0"/>
              <w:pBdr>
                <w:top w:color="auto" w:space="0" w:sz="2" w:val="single"/>
                <w:left w:color="auto" w:space="0" w:sz="2" w:val="single"/>
                <w:bottom w:color="auto" w:space="11" w:sz="2" w:val="single"/>
                <w:right w:color="auto" w:space="0" w:sz="2" w:val="single"/>
              </w:pBdr>
              <w:shd w:fill="ffffff" w:val="clear"/>
              <w:spacing w:line="240" w:lineRule="auto"/>
              <w:contextualSpacing w:val="0"/>
              <w:rPr>
                <w:rFonts w:ascii="Georgia" w:cs="Georgia" w:eastAsia="Georgia" w:hAnsi="Georgia"/>
                <w:color w:val="212121"/>
                <w:sz w:val="18"/>
                <w:szCs w:val="18"/>
              </w:rPr>
            </w:pPr>
            <w:r w:rsidDel="00000000" w:rsidR="00000000" w:rsidRPr="00000000">
              <w:rPr>
                <w:rFonts w:ascii="Georgia" w:cs="Georgia" w:eastAsia="Georgia" w:hAnsi="Georgia"/>
                <w:color w:val="212121"/>
                <w:sz w:val="18"/>
                <w:szCs w:val="18"/>
                <w:rtl w:val="0"/>
              </w:rPr>
              <w:t xml:space="preserve">     “I usually just get sodas like Dr. Pepper,” Souza said. “It’s my favorite drink, so getting the cup is a great deal for me to be able to get a bunch of Dr. Pepper for $11.99. It’s also 10 bucks for free sodas for the entire summer. Getting Sodapalooza gets me ready for the summer.”</w:t>
            </w:r>
          </w:p>
          <w:p w:rsidR="00000000" w:rsidDel="00000000" w:rsidP="00000000" w:rsidRDefault="00000000" w:rsidRPr="00000000">
            <w:pPr>
              <w:widowControl w:val="0"/>
              <w:pBdr>
                <w:top w:color="auto" w:space="0" w:sz="2" w:val="single"/>
                <w:left w:color="auto" w:space="0" w:sz="2" w:val="single"/>
                <w:bottom w:color="auto" w:space="11" w:sz="2" w:val="single"/>
                <w:right w:color="auto" w:space="0" w:sz="2" w:val="single"/>
              </w:pBdr>
              <w:shd w:fill="ffffff" w:val="clear"/>
              <w:spacing w:line="240" w:lineRule="auto"/>
              <w:contextualSpacing w:val="0"/>
              <w:jc w:val="right"/>
              <w:rPr>
                <w:rFonts w:ascii="Georgia" w:cs="Georgia" w:eastAsia="Georgia" w:hAnsi="Georgia"/>
                <w:color w:val="212121"/>
                <w:sz w:val="18"/>
                <w:szCs w:val="18"/>
              </w:rPr>
            </w:pPr>
            <w:r w:rsidDel="00000000" w:rsidR="00000000" w:rsidRPr="00000000">
              <w:rPr>
                <w:rFonts w:ascii="Georgia" w:cs="Georgia" w:eastAsia="Georgia" w:hAnsi="Georgia"/>
                <w:color w:val="212121"/>
                <w:sz w:val="18"/>
                <w:szCs w:val="18"/>
                <w:rtl w:val="0"/>
              </w:rPr>
              <w:t xml:space="preserve">-- “Craze for Sodapalooza,” Ashna Wagle, Wakeland High School, May 6, 2016</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Who? _________________________________________</w:t>
      </w:r>
    </w:p>
    <w:p w:rsidR="00000000" w:rsidDel="00000000" w:rsidP="00000000" w:rsidRDefault="00000000" w:rsidRPr="00000000">
      <w:pPr>
        <w:contextualSpacing w:val="0"/>
        <w:rPr/>
      </w:pPr>
      <w:r w:rsidDel="00000000" w:rsidR="00000000" w:rsidRPr="00000000">
        <w:rPr>
          <w:rtl w:val="0"/>
        </w:rPr>
        <w:t xml:space="preserve">What? ________________________________________ </w:t>
      </w:r>
    </w:p>
    <w:p w:rsidR="00000000" w:rsidDel="00000000" w:rsidP="00000000" w:rsidRDefault="00000000" w:rsidRPr="00000000">
      <w:pPr>
        <w:contextualSpacing w:val="0"/>
        <w:rPr/>
      </w:pPr>
      <w:r w:rsidDel="00000000" w:rsidR="00000000" w:rsidRPr="00000000">
        <w:rPr>
          <w:rtl w:val="0"/>
        </w:rPr>
        <w:t xml:space="preserve">When? ________________________________________</w:t>
      </w:r>
    </w:p>
    <w:p w:rsidR="00000000" w:rsidDel="00000000" w:rsidP="00000000" w:rsidRDefault="00000000" w:rsidRPr="00000000">
      <w:pPr>
        <w:contextualSpacing w:val="0"/>
        <w:rPr/>
      </w:pPr>
      <w:r w:rsidDel="00000000" w:rsidR="00000000" w:rsidRPr="00000000">
        <w:rPr>
          <w:rtl w:val="0"/>
        </w:rPr>
        <w:t xml:space="preserve">Where? _______________________________________</w:t>
      </w:r>
    </w:p>
    <w:p w:rsidR="00000000" w:rsidDel="00000000" w:rsidP="00000000" w:rsidRDefault="00000000" w:rsidRPr="00000000">
      <w:pPr>
        <w:contextualSpacing w:val="0"/>
        <w:rPr/>
      </w:pPr>
      <w:r w:rsidDel="00000000" w:rsidR="00000000" w:rsidRPr="00000000">
        <w:rPr>
          <w:rtl w:val="0"/>
        </w:rPr>
        <w:t xml:space="preserve">Why? ________________________________________</w:t>
      </w:r>
    </w:p>
    <w:p w:rsidR="00000000" w:rsidDel="00000000" w:rsidP="00000000" w:rsidRDefault="00000000" w:rsidRPr="00000000">
      <w:pPr>
        <w:contextualSpacing w:val="0"/>
        <w:rPr/>
      </w:pPr>
      <w:r w:rsidDel="00000000" w:rsidR="00000000" w:rsidRPr="00000000">
        <w:rPr>
          <w:rtl w:val="0"/>
        </w:rPr>
        <w:t xml:space="preserve">How? 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TURN.</w:t>
      </w:r>
    </w:p>
    <w:p w:rsidR="00000000" w:rsidDel="00000000" w:rsidP="00000000" w:rsidRDefault="00000000" w:rsidRPr="00000000">
      <w:pPr>
        <w:contextualSpacing w:val="0"/>
        <w:rPr/>
      </w:pPr>
      <w:r w:rsidDel="00000000" w:rsidR="00000000" w:rsidRPr="00000000">
        <w:rPr>
          <w:rtl w:val="0"/>
        </w:rPr>
        <w:t xml:space="preserve">Breakdown a story idea or concept you’ve been thinking about. If you do not have the necessary information, write the question instead you need to answer to get the information.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Story Topic 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Who? _________________________________________</w:t>
      </w:r>
    </w:p>
    <w:p w:rsidR="00000000" w:rsidDel="00000000" w:rsidP="00000000" w:rsidRDefault="00000000" w:rsidRPr="00000000">
      <w:pPr>
        <w:contextualSpacing w:val="0"/>
        <w:rPr/>
      </w:pPr>
      <w:r w:rsidDel="00000000" w:rsidR="00000000" w:rsidRPr="00000000">
        <w:rPr>
          <w:rtl w:val="0"/>
        </w:rPr>
        <w:t xml:space="preserve">What? ________________________________________ </w:t>
      </w:r>
    </w:p>
    <w:p w:rsidR="00000000" w:rsidDel="00000000" w:rsidP="00000000" w:rsidRDefault="00000000" w:rsidRPr="00000000">
      <w:pPr>
        <w:contextualSpacing w:val="0"/>
        <w:rPr/>
      </w:pPr>
      <w:r w:rsidDel="00000000" w:rsidR="00000000" w:rsidRPr="00000000">
        <w:rPr>
          <w:rtl w:val="0"/>
        </w:rPr>
        <w:t xml:space="preserve">When? ________________________________________</w:t>
      </w:r>
    </w:p>
    <w:p w:rsidR="00000000" w:rsidDel="00000000" w:rsidP="00000000" w:rsidRDefault="00000000" w:rsidRPr="00000000">
      <w:pPr>
        <w:contextualSpacing w:val="0"/>
        <w:rPr/>
      </w:pPr>
      <w:r w:rsidDel="00000000" w:rsidR="00000000" w:rsidRPr="00000000">
        <w:rPr>
          <w:rtl w:val="0"/>
        </w:rPr>
        <w:t xml:space="preserve">Where? _______________________________________</w:t>
      </w:r>
    </w:p>
    <w:p w:rsidR="00000000" w:rsidDel="00000000" w:rsidP="00000000" w:rsidRDefault="00000000" w:rsidRPr="00000000">
      <w:pPr>
        <w:contextualSpacing w:val="0"/>
        <w:rPr/>
      </w:pPr>
      <w:r w:rsidDel="00000000" w:rsidR="00000000" w:rsidRPr="00000000">
        <w:rPr>
          <w:rtl w:val="0"/>
        </w:rPr>
        <w:t xml:space="preserve">Why? ________________________________________</w:t>
      </w:r>
    </w:p>
    <w:p w:rsidR="00000000" w:rsidDel="00000000" w:rsidP="00000000" w:rsidRDefault="00000000" w:rsidRPr="00000000">
      <w:pPr>
        <w:contextualSpacing w:val="0"/>
        <w:rPr/>
      </w:pPr>
      <w:r w:rsidDel="00000000" w:rsidR="00000000" w:rsidRPr="00000000">
        <w:rPr>
          <w:rtl w:val="0"/>
        </w:rPr>
        <w:t xml:space="preserve">How? 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BRAINSTORMING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Think about potential ways to express the story visually and verbally. Play with the content and ideas you have and expand your thought process to what you still need to make the story come to life. Play with at least three format ideas so you can find the best fit for your story.</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STORY FORMAT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KNOW / HAVE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NEED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News article (LQT)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Feature article (LQT)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Editorial article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Column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Infographic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Q&amp;A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Survey/Poll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Photo Story/Collection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Multimedia/Video/Interactives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