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Black American Journalists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list is in no way a complete listing of Black journalists across the history of the U.S. It is, however, a starting point for students to begin looking into the history of the Black Press and its role in different time periods.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Samuel Cornish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John Brown Russwurm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Frederick Douglass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Daniel Rudd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Ethel Payne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Ida B. Wells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Alice Allison Dunnigan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Carl Rowan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Jim Vance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Lillian Thomas Fox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Marvel Cooke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Nicole Hannah-Jones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Vernon Jarrett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W. E. B. Du Bois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Alice Dunbar Nelson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Lester Holt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Tamron Hall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Robin Roberts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Chuck Stone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Robert C. Maynard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Lerone Bennett Jr.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Peggy Peterman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Jim Vance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Les Payne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Evelyn Cunningham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Olivia Ward Bush-Banks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Bryant Gumbel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Larry Whiteside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Ted Poston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Mal H. Goode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Carole Simpson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Briahna Joy Gray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Simeon Booker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Lynn Norment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 Fitzpatrick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Max Robinson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Dorothy Butler Gilliam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Gordon Parks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T. Thomas Fortune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John Sengstacke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Marcus Garvey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Angel Jennings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Eric Thomas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Lottie Joiner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Alfred Edmond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Derek Dingle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Que Jackson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Soledad O’Brien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Abby Phillip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Pam Oliver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