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C597E" w14:textId="77777777" w:rsidR="00B03A58" w:rsidRDefault="00B03A58" w:rsidP="00B03A58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Assessment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890"/>
        <w:gridCol w:w="2040"/>
        <w:gridCol w:w="2025"/>
        <w:gridCol w:w="1890"/>
      </w:tblGrid>
      <w:tr w:rsidR="00B03A58" w14:paraId="41DEA91C" w14:textId="77777777" w:rsidTr="00C833C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3A93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E05B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Exceeds (4)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503CA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Meets (3)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F1242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Falls Below (2)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3874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No response (0)</w:t>
            </w:r>
          </w:p>
        </w:tc>
      </w:tr>
      <w:tr w:rsidR="00B03A58" w14:paraId="35745A39" w14:textId="77777777" w:rsidTr="00C833C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A7177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Biographical Information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90FD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Includes rich variety of biographical information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9FA93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Includes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sufficient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biographical information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EA9E0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Includes minimal biographical information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D35C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biographical information</w:t>
            </w:r>
          </w:p>
        </w:tc>
      </w:tr>
      <w:tr w:rsidR="00B03A58" w14:paraId="419799B0" w14:textId="77777777" w:rsidTr="00C833C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60277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Journalistic Contribution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96D31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Deeply examines subject’s role in journalism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EC219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Examines subject’s role in journalism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15FE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Includes some information about subject’s role in journalism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941A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Does not include subject’s role in journalism</w:t>
            </w:r>
          </w:p>
        </w:tc>
      </w:tr>
      <w:tr w:rsidR="00B03A58" w14:paraId="67D8BEC6" w14:textId="77777777" w:rsidTr="00C833C1"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D2AC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Feelings or Connections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F33D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Includes rich variety of connections or personal responses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5495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Includes at least 2-3 feelings or connections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C7C6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Includes at least one feeling or connection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C322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feelings or connections included</w:t>
            </w:r>
          </w:p>
        </w:tc>
      </w:tr>
      <w:tr w:rsidR="00B03A58" w14:paraId="50DFA6D1" w14:textId="77777777" w:rsidTr="00C833C1">
        <w:trPr>
          <w:trHeight w:val="1064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A074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Presentation of Information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7328C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Creative and </w:t>
            </w:r>
            <w:proofErr w:type="gramStart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eye catching</w:t>
            </w:r>
            <w:proofErr w:type="gramEnd"/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use of resources to display information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AE561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Information is presented sufficiently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E61E9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Project has many flaws in presentation of information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1B86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Information is not displayed in a sensical matter</w:t>
            </w:r>
          </w:p>
        </w:tc>
      </w:tr>
      <w:tr w:rsidR="00B03A58" w14:paraId="0E789554" w14:textId="77777777" w:rsidTr="00C833C1">
        <w:trPr>
          <w:trHeight w:val="1064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F702D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Sourcing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366D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All information is cited, giving credit to original authors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7E9C3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Most information is cited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FA28D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Some information is cited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C45A" w14:textId="77777777" w:rsidR="00B03A58" w:rsidRDefault="00B03A58" w:rsidP="00C833C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sz w:val="18"/>
                <w:szCs w:val="18"/>
              </w:rPr>
              <w:t>No citations</w:t>
            </w:r>
          </w:p>
        </w:tc>
      </w:tr>
    </w:tbl>
    <w:p w14:paraId="430568E5" w14:textId="77777777" w:rsidR="00B03A58" w:rsidRDefault="00B03A58" w:rsidP="00B03A58">
      <w:pPr>
        <w:rPr>
          <w:b/>
        </w:rPr>
      </w:pPr>
    </w:p>
    <w:p w14:paraId="4195E791" w14:textId="77777777" w:rsidR="00B03A58" w:rsidRDefault="00B03A58" w:rsidP="00B03A58"/>
    <w:p w14:paraId="2EE17F5E" w14:textId="77777777" w:rsidR="00B03A58" w:rsidRDefault="00B03A58" w:rsidP="00B03A58"/>
    <w:p w14:paraId="0A821722" w14:textId="77777777" w:rsidR="000A048F" w:rsidRDefault="00B03A58"/>
    <w:sectPr w:rsidR="000A04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58"/>
    <w:rsid w:val="001137CE"/>
    <w:rsid w:val="00324F0F"/>
    <w:rsid w:val="00B0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B7436"/>
  <w15:chartTrackingRefBased/>
  <w15:docId w15:val="{3DA356AD-C43C-4927-8703-C20C74C4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A5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Adwers</dc:creator>
  <cp:keywords/>
  <dc:description/>
  <cp:lastModifiedBy>Shari Adwers</cp:lastModifiedBy>
  <cp:revision>1</cp:revision>
  <dcterms:created xsi:type="dcterms:W3CDTF">2021-02-01T23:37:00Z</dcterms:created>
  <dcterms:modified xsi:type="dcterms:W3CDTF">2021-02-01T23:39:00Z</dcterms:modified>
</cp:coreProperties>
</file>