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Exit Slip Questions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1. Name one emotion that students in the class mentioned very often today.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2. How did photographers capture this emotion successfully?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2. Why do you think that emotion is so prevalent in photography?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Exit Slip Questions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1. Name one emotion that students in the class mentioned very often today.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How did photographers capture this emotion successfully?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2. Why do you think that emotion is so prevalent in photography?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Exit Slip Questions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1. Name one emotion that students in the class mentioned very often today.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How did photographers capture this emotion successfully?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2. Why do you think that emotion is so prevalent in photography?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Exit Slip Questions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1. Name one emotion that students in the class mentioned very often today.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How did photographers capture this emotion successfully?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Why do you think that emotion is so prevalent in photography?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Slips.docx</dc:title>
</cp:coreProperties>
</file>