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rtl w:val="0"/>
        </w:rPr>
        <w:t xml:space="preserve">Online Story Package Planning Sheet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rtl w:val="0"/>
        </w:rPr>
        <w:t xml:space="preserve">DIRECTIONS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Complete this sheet with your group to plan your online story package. Take into consideration timeliness and relevance, as well as your own deadline limitations.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Step 1: Generate ideas.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In the space below, list all ideas your group generates for online stories. At this point, do not worry about which tools or types of multimedia you will use.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Step 2: Select an idea and generate questions.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Our group’s story idea is: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List all questions readers may have about that particular story idea.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Step 3: Look at questions and determine possible angles. List.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In the space below, list all possible angles for your story idea. At this point, do not worry about which tools or types of multimedia you will use.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Step 4: Evaluate your online story idea(s) using the package planning questions.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85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98"/>
        <w:gridCol w:w="5958"/>
        <w:tblGridChange w:id="0">
          <w:tblGrid>
            <w:gridCol w:w="2898"/>
            <w:gridCol w:w="595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Planning question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Answer 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(What does that mean for your plan?)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Is this package spontaneous or planned in advance?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Which is more important: speed or depth?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Is the focus of this package information or experience?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Is this a visual story?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Is there a single angle/story or multiple angles to cover?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Is the story primarily based on field reporting or interviews?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How many people do you have to create this package?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Step 5: Use responses to determine story package design.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Which story structure will your online story package take?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b w:val="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0"/>
          <w:sz w:val="23"/>
          <w:szCs w:val="23"/>
          <w:rtl w:val="0"/>
        </w:rPr>
        <w:t xml:space="preserve">Story-plus model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b w:val="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0"/>
          <w:sz w:val="23"/>
          <w:szCs w:val="23"/>
          <w:rtl w:val="0"/>
        </w:rPr>
        <w:t xml:space="preserve">Menu of choices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b w:val="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0"/>
          <w:sz w:val="23"/>
          <w:szCs w:val="23"/>
          <w:rtl w:val="0"/>
        </w:rPr>
        <w:t xml:space="preserve">Guided narrative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Will any of the following be part of your online story package? Check all that apply.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0"/>
          <w:sz w:val="23"/>
          <w:szCs w:val="23"/>
          <w:rtl w:val="0"/>
        </w:rPr>
        <w:t xml:space="preserve">Audio clips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0"/>
          <w:sz w:val="23"/>
          <w:szCs w:val="23"/>
          <w:rtl w:val="0"/>
        </w:rPr>
        <w:t xml:space="preserve">Charts/graphs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0"/>
          <w:sz w:val="23"/>
          <w:szCs w:val="23"/>
          <w:rtl w:val="0"/>
        </w:rPr>
        <w:t xml:space="preserve">Document hosting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0"/>
          <w:sz w:val="23"/>
          <w:szCs w:val="23"/>
          <w:rtl w:val="0"/>
        </w:rPr>
        <w:t xml:space="preserve">Game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0"/>
          <w:sz w:val="23"/>
          <w:szCs w:val="23"/>
          <w:rtl w:val="0"/>
        </w:rPr>
        <w:t xml:space="preserve">Infographic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0"/>
          <w:sz w:val="23"/>
          <w:szCs w:val="23"/>
          <w:rtl w:val="0"/>
        </w:rPr>
        <w:t xml:space="preserve">Interactive image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0"/>
          <w:sz w:val="23"/>
          <w:szCs w:val="23"/>
          <w:rtl w:val="0"/>
        </w:rPr>
        <w:t xml:space="preserve">Liveblog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0"/>
          <w:sz w:val="23"/>
          <w:szCs w:val="23"/>
          <w:rtl w:val="0"/>
        </w:rPr>
        <w:t xml:space="preserve">Livestream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0"/>
          <w:sz w:val="23"/>
          <w:szCs w:val="23"/>
          <w:rtl w:val="0"/>
        </w:rPr>
        <w:t xml:space="preserve">Map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0"/>
          <w:sz w:val="23"/>
          <w:szCs w:val="23"/>
          <w:rtl w:val="0"/>
        </w:rPr>
        <w:t xml:space="preserve">Outside content aggregation (e.g. social media posts)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0"/>
          <w:sz w:val="23"/>
          <w:szCs w:val="23"/>
          <w:rtl w:val="0"/>
        </w:rPr>
        <w:t xml:space="preserve">Panorama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0"/>
          <w:sz w:val="23"/>
          <w:szCs w:val="23"/>
          <w:rtl w:val="0"/>
        </w:rPr>
        <w:t xml:space="preserve">Photo gallery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0"/>
          <w:sz w:val="23"/>
          <w:szCs w:val="23"/>
          <w:rtl w:val="0"/>
        </w:rPr>
        <w:t xml:space="preserve">Quiz/poll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0"/>
          <w:sz w:val="23"/>
          <w:szCs w:val="23"/>
          <w:rtl w:val="0"/>
        </w:rPr>
        <w:t xml:space="preserve">Slideshow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0"/>
          <w:sz w:val="23"/>
          <w:szCs w:val="23"/>
          <w:rtl w:val="0"/>
        </w:rPr>
        <w:t xml:space="preserve">Timeline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0"/>
          <w:sz w:val="23"/>
          <w:szCs w:val="23"/>
          <w:rtl w:val="0"/>
        </w:rPr>
        <w:t xml:space="preserve">Video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b w:val="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0"/>
          <w:sz w:val="23"/>
          <w:szCs w:val="23"/>
          <w:rtl w:val="0"/>
        </w:rPr>
        <w:t xml:space="preserve">Other 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What will your package look like online? Sketch your idea(s) below. Be sure to include any actions readers can take, like buttons or links that lead to new pages.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Step 6: Assign and set deadlines.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Who in your group will be responsible for what and by when? Set up a plan here.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874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8"/>
        <w:gridCol w:w="2430"/>
        <w:gridCol w:w="2070"/>
        <w:tblGridChange w:id="0">
          <w:tblGrid>
            <w:gridCol w:w="4248"/>
            <w:gridCol w:w="2430"/>
            <w:gridCol w:w="207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Task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Assigned to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Ready for edits by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99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  <w:font w:name="Helvetica Neu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❒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❒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❒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